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40"/>
          <w:shd w:fill="auto" w:val="clear"/>
        </w:rPr>
        <w:t xml:space="preserve">OKUNWE Reuben Osazuwa          </w:t>
      </w:r>
      <w:r>
        <w:object w:dxaOrig="1987" w:dyaOrig="2088">
          <v:rect xmlns:o="urn:schemas-microsoft-com:office:office" xmlns:v="urn:schemas-microsoft-com:vml" id="rectole0000000000" style="width:99.350000pt;height:104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2988"/>
        <w:gridCol w:w="204"/>
        <w:gridCol w:w="3036"/>
        <w:gridCol w:w="3690"/>
      </w:tblGrid>
      <w:tr>
        <w:trPr>
          <w:trHeight w:val="1527" w:hRule="auto"/>
          <w:jc w:val="left"/>
        </w:trPr>
        <w:tc>
          <w:tcPr>
            <w:tcW w:w="2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4, Olu- Ajilo street, Ire-Akari Estate, Isolo Lagos.</w:t>
            </w:r>
          </w:p>
        </w:tc>
        <w:tc>
          <w:tcPr>
            <w:tcW w:w="32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+234 7068826836, 234 8117955965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mbria" w:hAnsi="Cambria" w:cs="Cambria" w:eastAsia="Cambria"/>
                  <w:b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reuben.caro@yahoo.com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Cambria" w:hAnsi="Cambria" w:cs="Cambria" w:eastAsia="Cambria"/>
                  <w:b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reubenokunwe@gmail.com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000000"/>
                <w:spacing w:val="0"/>
                <w:position w:val="0"/>
                <w:sz w:val="20"/>
                <w:shd w:fill="auto" w:val="clear"/>
              </w:rPr>
              <w:t xml:space="preserve">Personal Profile and Career Objectives </w:t>
            </w:r>
          </w:p>
        </w:tc>
        <w:tc>
          <w:tcPr>
            <w:tcW w:w="67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 Trained with strong Technical, management, marketing and modeling skills, the right attitude to work, a team player with a high sense of responsibility and a superb personal drive to deliver excellent results on a continuous basis.</w:t>
            </w: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000000"/>
                <w:spacing w:val="0"/>
                <w:position w:val="0"/>
                <w:sz w:val="22"/>
                <w:shd w:fill="auto" w:val="clear"/>
              </w:rPr>
              <w:t xml:space="preserve">Summary of Work Experience</w:t>
            </w: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Nigeria Youth Service Corps (November 2015 – November 2016)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Divisional Project Coordinator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Roles included:</w:t>
            </w:r>
          </w:p>
          <w:p>
            <w:pPr>
              <w:numPr>
                <w:ilvl w:val="0"/>
                <w:numId w:val="17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Planning and organizing of State programmes.</w:t>
            </w:r>
          </w:p>
          <w:p>
            <w:pPr>
              <w:numPr>
                <w:ilvl w:val="0"/>
                <w:numId w:val="17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Maintenance &amp; Management of organization Facilities.</w:t>
            </w:r>
          </w:p>
          <w:p>
            <w:pPr>
              <w:numPr>
                <w:ilvl w:val="0"/>
                <w:numId w:val="17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Internal &amp; External logistics management for members.</w:t>
            </w:r>
          </w:p>
          <w:p>
            <w:pPr>
              <w:numPr>
                <w:ilvl w:val="0"/>
                <w:numId w:val="17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Strategic planning and people’s management for successful project execution.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Accomplishments:</w:t>
            </w:r>
          </w:p>
          <w:p>
            <w:pPr>
              <w:numPr>
                <w:ilvl w:val="0"/>
                <w:numId w:val="19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Successful organization of 31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st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 NCCF National Conference.</w:t>
            </w:r>
          </w:p>
          <w:p>
            <w:pPr>
              <w:numPr>
                <w:ilvl w:val="0"/>
                <w:numId w:val="19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Successful organization of 2016 community development project.</w:t>
            </w:r>
          </w:p>
          <w:p>
            <w:pPr>
              <w:numPr>
                <w:ilvl w:val="0"/>
                <w:numId w:val="19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Successful organization of two Social Project in Lagos state.</w:t>
            </w:r>
          </w:p>
          <w:p>
            <w:pPr>
              <w:spacing w:before="0" w:after="0" w:line="276"/>
              <w:ind w:right="0" w:left="72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Keke senior high school, Ijaiye housing estate, Ifako. (February 2016- November 2016)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Physics Tutor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Roles included:</w:t>
            </w:r>
          </w:p>
          <w:p>
            <w:pPr>
              <w:numPr>
                <w:ilvl w:val="0"/>
                <w:numId w:val="22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School tutor in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Physics</w:t>
            </w:r>
          </w:p>
          <w:p>
            <w:pPr>
              <w:numPr>
                <w:ilvl w:val="0"/>
                <w:numId w:val="22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worked shadowing physics students on Electronic design in the science Department</w:t>
            </w:r>
          </w:p>
          <w:p>
            <w:pPr>
              <w:numPr>
                <w:ilvl w:val="0"/>
                <w:numId w:val="22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Preparing students for internal examination(WAEC)</w:t>
            </w:r>
          </w:p>
          <w:p>
            <w:pPr>
              <w:numPr>
                <w:ilvl w:val="0"/>
                <w:numId w:val="22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Assisting with coordinating the activities of science department as it concerns enhancement of teaching and learning and update of necessary records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Accomplishments:</w:t>
            </w:r>
          </w:p>
          <w:p>
            <w:pPr>
              <w:numPr>
                <w:ilvl w:val="0"/>
                <w:numId w:val="24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Empowered a few science students on design best practice.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StariPrintz Printing press (Oct 2013 – Nov 2015)</w:t>
              <w:br/>
            </w: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Quality Assurance coordinator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Roles Included:</w:t>
            </w:r>
          </w:p>
          <w:p>
            <w:pPr>
              <w:numPr>
                <w:ilvl w:val="0"/>
                <w:numId w:val="28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Supervisory role over customer satisfaction, to produce company products according to specification.</w:t>
            </w:r>
          </w:p>
          <w:p>
            <w:pPr>
              <w:numPr>
                <w:ilvl w:val="0"/>
                <w:numId w:val="28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Customer relation services</w:t>
            </w:r>
          </w:p>
          <w:p>
            <w:pPr>
              <w:numPr>
                <w:ilvl w:val="0"/>
                <w:numId w:val="28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Assisting purchasing officer in sourcing for quality raw materials.</w:t>
            </w:r>
          </w:p>
          <w:p>
            <w:pPr>
              <w:spacing w:before="0" w:after="0" w:line="276"/>
              <w:ind w:right="0" w:left="72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Accomplishments:</w:t>
            </w:r>
          </w:p>
          <w:p>
            <w:pPr>
              <w:numPr>
                <w:ilvl w:val="0"/>
                <w:numId w:val="31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Quality inspections of all production to meeting requirement and specification</w:t>
            </w:r>
          </w:p>
          <w:p>
            <w:pPr>
              <w:numPr>
                <w:ilvl w:val="0"/>
                <w:numId w:val="31"/>
              </w:numPr>
              <w:spacing w:before="0" w:after="0" w:line="276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Strictly adhering to Quality procedures and standards</w:t>
            </w:r>
          </w:p>
          <w:p>
            <w:pPr>
              <w:numPr>
                <w:ilvl w:val="0"/>
                <w:numId w:val="31"/>
              </w:numPr>
              <w:spacing w:before="0" w:after="200" w:line="276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Increase in overall productivity.</w:t>
            </w: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000000"/>
                <w:spacing w:val="0"/>
                <w:position w:val="0"/>
                <w:sz w:val="22"/>
                <w:shd w:fill="auto" w:val="clear"/>
              </w:rPr>
              <w:t xml:space="preserve">Education </w:t>
            </w: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University Of Benin, Edo State, Nigeria                                                                   September 2014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BSc</w:t>
            </w:r>
            <w:r>
              <w:rPr>
                <w:rFonts w:ascii="Cambria" w:hAnsi="Cambria" w:cs="Cambria" w:eastAsia="Cambria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Engineering Physics  </w:t>
            </w:r>
          </w:p>
          <w:p>
            <w:pPr>
              <w:tabs>
                <w:tab w:val="left" w:pos="7290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7290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CHERUBIM and SERAPHIM COLLEGE, Surulere, Lagos         </w:t>
            </w:r>
          </w:p>
          <w:p>
            <w:pPr>
              <w:tabs>
                <w:tab w:val="left" w:pos="7290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West African Senior School Certificate  (WASSCE)                                             May/June 2008</w:t>
            </w:r>
          </w:p>
          <w:p>
            <w:pPr>
              <w:tabs>
                <w:tab w:val="left" w:pos="729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Additional Certificates</w:t>
            </w: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National Youth Service Corps (NYSC)  Certificates                             November 2015- November 2016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000000"/>
                <w:spacing w:val="0"/>
                <w:position w:val="0"/>
                <w:sz w:val="22"/>
                <w:shd w:fill="auto" w:val="clear"/>
              </w:rPr>
              <w:t xml:space="preserve">Skills and Interests</w:t>
            </w: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tbl>
            <w:tblPr/>
            <w:tblGrid>
              <w:gridCol w:w="2492"/>
              <w:gridCol w:w="7200"/>
            </w:tblGrid>
            <w:tr>
              <w:trPr>
                <w:trHeight w:val="1" w:hRule="atLeast"/>
                <w:jc w:val="left"/>
              </w:trPr>
              <w:tc>
                <w:tcPr>
                  <w:tcW w:w="249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IT Skills</w:t>
                  </w:r>
                </w:p>
              </w:tc>
              <w:tc>
                <w:tcPr>
                  <w:tcW w:w="72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Proficient in the use of MS Office (Word, Excel, PowerPoint)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49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Marketing  Skills</w:t>
                  </w:r>
                </w:p>
              </w:tc>
              <w:tc>
                <w:tcPr>
                  <w:tcW w:w="72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Persuasive Skill,  Customer Relation Management Skill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49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Management  Skills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Driving  Skill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72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Good presentation and communication skills, leadership and relationship management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A proficient and careful driver, completely obedient to the traffic rules and regulations, having a certified driver’s license.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49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Interests </w:t>
                  </w:r>
                </w:p>
              </w:tc>
              <w:tc>
                <w:tcPr>
                  <w:tcW w:w="72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Travelling, Listening to Music, Football and Watching Movies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000000"/>
                <w:spacing w:val="0"/>
                <w:position w:val="0"/>
                <w:sz w:val="22"/>
                <w:shd w:fill="auto" w:val="clear"/>
              </w:rPr>
              <w:t xml:space="preserve">Bio-Data </w:t>
            </w: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Date of Birth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  <w:tab/>
              <w:tab/>
              <w:tab/>
              <w:tab/>
              <w:t xml:space="preserve">15 October 1988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7815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Place Of Birth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Lagos State </w:t>
            </w:r>
          </w:p>
          <w:p>
            <w:pPr>
              <w:tabs>
                <w:tab w:val="left" w:pos="7815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7815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State of Origin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Edo State </w:t>
            </w:r>
          </w:p>
          <w:p>
            <w:pPr>
              <w:tabs>
                <w:tab w:val="left" w:pos="7815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7815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Local Govt. Area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Igueben</w:t>
            </w:r>
          </w:p>
          <w:p>
            <w:pPr>
              <w:tabs>
                <w:tab w:val="left" w:pos="7815" w:leader="none"/>
              </w:tabs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Marital Status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Single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000000"/>
                <w:spacing w:val="0"/>
                <w:position w:val="0"/>
                <w:sz w:val="22"/>
                <w:shd w:fill="auto" w:val="clear"/>
              </w:rPr>
              <w:t xml:space="preserve">References </w:t>
            </w:r>
          </w:p>
        </w:tc>
      </w:tr>
      <w:tr>
        <w:trPr>
          <w:trHeight w:val="1" w:hRule="atLeast"/>
          <w:jc w:val="left"/>
        </w:trPr>
        <w:tc>
          <w:tcPr>
            <w:tcW w:w="99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  <w:t xml:space="preserve">To be provided upon request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7">
    <w:abstractNumId w:val="30"/>
  </w:num>
  <w:num w:numId="19">
    <w:abstractNumId w:val="24"/>
  </w:num>
  <w:num w:numId="22">
    <w:abstractNumId w:val="18"/>
  </w:num>
  <w:num w:numId="24">
    <w:abstractNumId w:val="12"/>
  </w:num>
  <w:num w:numId="28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mailto:reubenokunwe@gmail.com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mailto:reuben.caro@yahoo.com" Id="docRId2" Type="http://schemas.openxmlformats.org/officeDocument/2006/relationships/hyperlink"/><Relationship Target="numbering.xml" Id="docRId4" Type="http://schemas.openxmlformats.org/officeDocument/2006/relationships/numbering"/></Relationships>
</file>