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D1E4" w14:textId="03E2699B" w:rsidR="008962CC" w:rsidRPr="0034117C" w:rsidRDefault="00794721">
      <w:pPr>
        <w:pStyle w:val="Name"/>
        <w:rPr>
          <w:rFonts w:ascii="Book Antiqua" w:hAnsi="Book Antiqua"/>
          <w:bCs/>
          <w:color w:val="auto"/>
        </w:rPr>
      </w:pPr>
      <w:r w:rsidRPr="0034117C">
        <w:rPr>
          <w:rFonts w:ascii="Book Antiqua" w:hAnsi="Book Antiqua"/>
          <w:bCs/>
          <w:color w:val="auto"/>
        </w:rPr>
        <w:t>Maya Brent, MPA, PA-C</w:t>
      </w:r>
    </w:p>
    <w:p w14:paraId="3588D2E0" w14:textId="53B6C182" w:rsidR="008962CC" w:rsidRPr="0034117C" w:rsidRDefault="00794721" w:rsidP="00794721">
      <w:pPr>
        <w:pStyle w:val="ContactInfo"/>
        <w:spacing w:after="0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cell: (</w:t>
      </w:r>
      <w:r w:rsidR="0034117C">
        <w:rPr>
          <w:rFonts w:ascii="Book Antiqua" w:hAnsi="Book Antiqua"/>
          <w:color w:val="auto"/>
        </w:rPr>
        <w:t>424</w:t>
      </w:r>
      <w:r w:rsidRPr="0034117C">
        <w:rPr>
          <w:rFonts w:ascii="Book Antiqua" w:hAnsi="Book Antiqua"/>
          <w:color w:val="auto"/>
        </w:rPr>
        <w:t>) 4</w:t>
      </w:r>
      <w:r w:rsidR="0034117C">
        <w:rPr>
          <w:rFonts w:ascii="Book Antiqua" w:hAnsi="Book Antiqua"/>
          <w:color w:val="auto"/>
        </w:rPr>
        <w:t>20</w:t>
      </w:r>
      <w:r w:rsidRPr="0034117C">
        <w:rPr>
          <w:rFonts w:ascii="Book Antiqua" w:hAnsi="Book Antiqua"/>
          <w:color w:val="auto"/>
        </w:rPr>
        <w:t>-</w:t>
      </w:r>
      <w:r w:rsidR="0034117C">
        <w:rPr>
          <w:rFonts w:ascii="Book Antiqua" w:hAnsi="Book Antiqua"/>
          <w:color w:val="auto"/>
        </w:rPr>
        <w:t>7648</w:t>
      </w:r>
      <w:r w:rsidRPr="0034117C">
        <w:rPr>
          <w:rFonts w:ascii="Book Antiqua" w:hAnsi="Book Antiqua"/>
          <w:color w:val="auto"/>
        </w:rPr>
        <w:t xml:space="preserve"> | mdbmpa12@gmail.com</w:t>
      </w:r>
    </w:p>
    <w:p w14:paraId="5D3D83A1" w14:textId="1BEF92FA" w:rsidR="00794721" w:rsidRPr="0034117C" w:rsidRDefault="00000000" w:rsidP="00382006">
      <w:pPr>
        <w:pStyle w:val="Heading1"/>
        <w:spacing w:line="240" w:lineRule="auto"/>
        <w:rPr>
          <w:rFonts w:ascii="Book Antiqua" w:hAnsi="Book Antiqua"/>
          <w:b w:val="0"/>
          <w:color w:val="auto"/>
        </w:rPr>
      </w:pPr>
      <w:sdt>
        <w:sdtPr>
          <w:rPr>
            <w:rFonts w:ascii="Book Antiqua" w:hAnsi="Book Antiqua"/>
            <w:b w:val="0"/>
            <w:color w:val="auto"/>
          </w:rPr>
          <w:id w:val="-1150367223"/>
          <w:placeholder>
            <w:docPart w:val="47A35B54FDF3A145A42865A8BBCC9F89"/>
          </w:placeholder>
          <w:temporary/>
          <w:showingPlcHdr/>
          <w15:appearance w15:val="hidden"/>
        </w:sdtPr>
        <w:sdtContent>
          <w:r w:rsidRPr="0034117C">
            <w:rPr>
              <w:rFonts w:ascii="Book Antiqua" w:hAnsi="Book Antiqua"/>
              <w:bCs/>
              <w:color w:val="auto"/>
              <w:u w:val="double"/>
            </w:rPr>
            <w:t>Education</w:t>
          </w:r>
        </w:sdtContent>
      </w:sdt>
    </w:p>
    <w:p w14:paraId="46CD97C6" w14:textId="0E495EB2" w:rsidR="005377BE" w:rsidRDefault="007F1168" w:rsidP="005377BE">
      <w:pPr>
        <w:pStyle w:val="Heading2"/>
        <w:spacing w:before="0" w:after="0" w:line="240" w:lineRule="auto"/>
        <w:rPr>
          <w:rFonts w:ascii="Book Antiqua" w:hAnsi="Book Antiqua"/>
          <w:bCs/>
          <w:i w:val="0"/>
          <w:color w:val="auto"/>
        </w:rPr>
      </w:pPr>
      <w:r>
        <w:rPr>
          <w:rFonts w:ascii="Book Antiqua" w:hAnsi="Book Antiqua"/>
          <w:bCs/>
          <w:i w:val="0"/>
          <w:color w:val="auto"/>
        </w:rPr>
        <w:t>Empire Medical Training- Aesthetics (current)</w:t>
      </w:r>
    </w:p>
    <w:p w14:paraId="60A1F08D" w14:textId="77777777" w:rsidR="005377BE" w:rsidRPr="005377BE" w:rsidRDefault="005377BE" w:rsidP="005377BE"/>
    <w:p w14:paraId="563FCA94" w14:textId="1F04CD23" w:rsidR="008962CC" w:rsidRPr="0034117C" w:rsidRDefault="00794721" w:rsidP="005377BE">
      <w:pPr>
        <w:pStyle w:val="Heading2"/>
        <w:spacing w:before="0" w:line="240" w:lineRule="auto"/>
        <w:rPr>
          <w:rFonts w:ascii="Book Antiqua" w:hAnsi="Book Antiqua"/>
          <w:bCs/>
          <w:i w:val="0"/>
          <w:color w:val="auto"/>
        </w:rPr>
      </w:pPr>
      <w:r w:rsidRPr="0034117C">
        <w:rPr>
          <w:rFonts w:ascii="Book Antiqua" w:hAnsi="Book Antiqua"/>
          <w:bCs/>
          <w:i w:val="0"/>
          <w:color w:val="auto"/>
        </w:rPr>
        <w:t>Samuel Merritt University- Oakland, CA</w:t>
      </w:r>
    </w:p>
    <w:p w14:paraId="684B609C" w14:textId="3B9ED350" w:rsidR="008962CC" w:rsidRPr="0034117C" w:rsidRDefault="00794721" w:rsidP="006436B8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Master Physician Assistant</w:t>
      </w:r>
      <w:r w:rsidR="0034117C">
        <w:rPr>
          <w:rFonts w:ascii="Book Antiqua" w:hAnsi="Book Antiqua"/>
          <w:color w:val="auto"/>
        </w:rPr>
        <w:t xml:space="preserve"> (2022)</w:t>
      </w:r>
    </w:p>
    <w:p w14:paraId="646356B7" w14:textId="734C7BD2" w:rsidR="006436B8" w:rsidRDefault="00794721" w:rsidP="006436B8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Anatomy tutor and assistant cadaver </w:t>
      </w:r>
      <w:proofErr w:type="spellStart"/>
      <w:r w:rsidR="0034117C">
        <w:rPr>
          <w:rFonts w:ascii="Book Antiqua" w:hAnsi="Book Antiqua"/>
          <w:color w:val="auto"/>
        </w:rPr>
        <w:t>prosector</w:t>
      </w:r>
      <w:proofErr w:type="spellEnd"/>
    </w:p>
    <w:p w14:paraId="693EB0C7" w14:textId="77777777" w:rsidR="006436B8" w:rsidRPr="006436B8" w:rsidRDefault="006436B8" w:rsidP="006436B8">
      <w:pPr>
        <w:spacing w:line="240" w:lineRule="auto"/>
        <w:rPr>
          <w:rFonts w:ascii="Book Antiqua" w:hAnsi="Book Antiqua"/>
          <w:color w:val="auto"/>
        </w:rPr>
      </w:pPr>
    </w:p>
    <w:p w14:paraId="32CECFE5" w14:textId="623C729D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b/>
          <w:bCs/>
          <w:color w:val="auto"/>
          <w:sz w:val="26"/>
          <w:szCs w:val="26"/>
        </w:rPr>
      </w:pPr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Arizona School of Emergency Services- Tempe, AZ</w:t>
      </w:r>
    </w:p>
    <w:p w14:paraId="463C0838" w14:textId="68B4D498" w:rsidR="006436B8" w:rsidRDefault="006436B8" w:rsidP="006436B8">
      <w:pPr>
        <w:spacing w:after="0" w:line="240" w:lineRule="auto"/>
        <w:rPr>
          <w:rFonts w:ascii="Book Antiqua" w:hAnsi="Book Antiqua" w:cstheme="majorHAnsi"/>
          <w:color w:val="auto"/>
        </w:rPr>
      </w:pPr>
      <w:r w:rsidRPr="006436B8">
        <w:rPr>
          <w:rFonts w:ascii="Book Antiqua" w:hAnsi="Book Antiqua" w:cstheme="majorHAnsi"/>
          <w:color w:val="auto"/>
        </w:rPr>
        <w:t>Emergency Medicine Technician (2017)</w:t>
      </w:r>
    </w:p>
    <w:p w14:paraId="40341D04" w14:textId="77777777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color w:val="auto"/>
        </w:rPr>
      </w:pPr>
    </w:p>
    <w:p w14:paraId="26FCD8BD" w14:textId="1BC22822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b/>
          <w:bCs/>
          <w:color w:val="auto"/>
          <w:sz w:val="26"/>
          <w:szCs w:val="26"/>
        </w:rPr>
      </w:pPr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Regan Career Institute</w:t>
      </w:r>
      <w:proofErr w:type="gramStart"/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-  Montebello</w:t>
      </w:r>
      <w:proofErr w:type="gramEnd"/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, CA</w:t>
      </w:r>
    </w:p>
    <w:p w14:paraId="430A49A6" w14:textId="59B6B083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i/>
          <w:color w:val="auto"/>
        </w:rPr>
      </w:pPr>
      <w:r w:rsidRPr="006436B8">
        <w:rPr>
          <w:rFonts w:ascii="Book Antiqua" w:hAnsi="Book Antiqua" w:cstheme="majorHAnsi"/>
          <w:bCs/>
          <w:color w:val="auto"/>
        </w:rPr>
        <w:t>Phlebotomy Technician 1 (2014)</w:t>
      </w:r>
      <w:r w:rsidRPr="006436B8">
        <w:rPr>
          <w:rFonts w:ascii="Book Antiqua" w:hAnsi="Book Antiqua" w:cstheme="majorHAnsi"/>
          <w:bCs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 xml:space="preserve"> </w:t>
      </w:r>
      <w:r w:rsidRPr="006436B8">
        <w:rPr>
          <w:rFonts w:ascii="Book Antiqua" w:hAnsi="Book Antiqua" w:cstheme="majorHAnsi"/>
          <w:i/>
          <w:color w:val="auto"/>
        </w:rPr>
        <w:t>*</w:t>
      </w:r>
      <w:proofErr w:type="gramStart"/>
      <w:r w:rsidRPr="006436B8">
        <w:rPr>
          <w:rFonts w:ascii="Book Antiqua" w:hAnsi="Book Antiqua" w:cstheme="majorHAnsi"/>
          <w:i/>
          <w:color w:val="auto"/>
        </w:rPr>
        <w:t>2 week</w:t>
      </w:r>
      <w:proofErr w:type="gramEnd"/>
      <w:r w:rsidRPr="006436B8">
        <w:rPr>
          <w:rFonts w:ascii="Book Antiqua" w:hAnsi="Book Antiqua" w:cstheme="majorHAnsi"/>
          <w:i/>
          <w:color w:val="auto"/>
        </w:rPr>
        <w:t xml:space="preserve"> accelerated course</w:t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  <w:t xml:space="preserve">  </w:t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  <w:t xml:space="preserve"> </w:t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</w:p>
    <w:p w14:paraId="1E5A1AAE" w14:textId="5C7AF7BF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b/>
          <w:bCs/>
          <w:color w:val="auto"/>
          <w:sz w:val="26"/>
          <w:szCs w:val="26"/>
        </w:rPr>
      </w:pPr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American Career College</w:t>
      </w:r>
      <w:proofErr w:type="gramStart"/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-  Los</w:t>
      </w:r>
      <w:proofErr w:type="gramEnd"/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 xml:space="preserve"> Angeles, CA</w:t>
      </w:r>
    </w:p>
    <w:p w14:paraId="788723ED" w14:textId="4C05D6B9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color w:val="auto"/>
        </w:rPr>
      </w:pPr>
      <w:r w:rsidRPr="006436B8">
        <w:rPr>
          <w:rFonts w:ascii="Book Antiqua" w:hAnsi="Book Antiqua" w:cstheme="majorHAnsi"/>
          <w:color w:val="auto"/>
        </w:rPr>
        <w:t>Medical Assistant (2014)</w:t>
      </w:r>
    </w:p>
    <w:p w14:paraId="59A5FA6E" w14:textId="287A273B" w:rsidR="00794721" w:rsidRPr="006436B8" w:rsidRDefault="00794721" w:rsidP="006436B8">
      <w:pPr>
        <w:pStyle w:val="Heading2"/>
        <w:spacing w:line="240" w:lineRule="auto"/>
        <w:rPr>
          <w:rFonts w:ascii="Book Antiqua" w:hAnsi="Book Antiqua"/>
          <w:bCs/>
          <w:i w:val="0"/>
          <w:color w:val="auto"/>
        </w:rPr>
      </w:pPr>
      <w:r w:rsidRPr="006436B8">
        <w:rPr>
          <w:rFonts w:ascii="Book Antiqua" w:hAnsi="Book Antiqua"/>
          <w:bCs/>
          <w:i w:val="0"/>
          <w:color w:val="auto"/>
        </w:rPr>
        <w:t>Arizona State University- Phoenix, AZ</w:t>
      </w:r>
    </w:p>
    <w:p w14:paraId="17E984C8" w14:textId="12414445" w:rsidR="00794721" w:rsidRPr="006436B8" w:rsidRDefault="00794721" w:rsidP="006436B8">
      <w:pPr>
        <w:spacing w:line="240" w:lineRule="auto"/>
        <w:rPr>
          <w:rFonts w:ascii="Book Antiqua" w:hAnsi="Book Antiqua"/>
          <w:color w:val="auto"/>
        </w:rPr>
      </w:pPr>
      <w:proofErr w:type="gramStart"/>
      <w:r w:rsidRPr="006436B8">
        <w:rPr>
          <w:rFonts w:ascii="Book Antiqua" w:hAnsi="Book Antiqua"/>
          <w:color w:val="auto"/>
        </w:rPr>
        <w:t>Bachelor in Health Sciences</w:t>
      </w:r>
      <w:proofErr w:type="gramEnd"/>
      <w:r w:rsidR="0034117C" w:rsidRPr="006436B8">
        <w:rPr>
          <w:rFonts w:ascii="Book Antiqua" w:hAnsi="Book Antiqua"/>
          <w:color w:val="auto"/>
        </w:rPr>
        <w:t xml:space="preserve"> (2012)</w:t>
      </w:r>
    </w:p>
    <w:p w14:paraId="2EC64080" w14:textId="490C9037" w:rsidR="008962CC" w:rsidRPr="0034117C" w:rsidRDefault="00794721" w:rsidP="00382006">
      <w:pPr>
        <w:pStyle w:val="Heading1"/>
        <w:spacing w:line="240" w:lineRule="auto"/>
        <w:rPr>
          <w:rFonts w:ascii="Book Antiqua" w:hAnsi="Book Antiqua"/>
          <w:bCs/>
          <w:color w:val="auto"/>
          <w:u w:val="double"/>
        </w:rPr>
      </w:pPr>
      <w:r w:rsidRPr="0034117C">
        <w:rPr>
          <w:rFonts w:ascii="Book Antiqua" w:hAnsi="Book Antiqua"/>
          <w:bCs/>
          <w:color w:val="auto"/>
          <w:u w:val="double"/>
        </w:rPr>
        <w:t xml:space="preserve">Clinical </w:t>
      </w:r>
      <w:sdt>
        <w:sdtPr>
          <w:rPr>
            <w:rFonts w:ascii="Book Antiqua" w:hAnsi="Book Antiqua"/>
            <w:bCs/>
            <w:color w:val="auto"/>
            <w:u w:val="double"/>
          </w:rPr>
          <w:id w:val="617349259"/>
          <w:placeholder>
            <w:docPart w:val="B82E0BA69869084F87F69C2E23A72C4F"/>
          </w:placeholder>
          <w:temporary/>
          <w:showingPlcHdr/>
          <w15:appearance w15:val="hidden"/>
        </w:sdtPr>
        <w:sdtContent>
          <w:r w:rsidRPr="0034117C">
            <w:rPr>
              <w:rFonts w:ascii="Book Antiqua" w:hAnsi="Book Antiqua"/>
              <w:bCs/>
              <w:color w:val="auto"/>
              <w:u w:val="double"/>
            </w:rPr>
            <w:t>Experience</w:t>
          </w:r>
        </w:sdtContent>
      </w:sdt>
    </w:p>
    <w:p w14:paraId="2158BCB2" w14:textId="4E014DE4" w:rsidR="0034117C" w:rsidRPr="0034117C" w:rsidRDefault="00794721" w:rsidP="00382006">
      <w:pPr>
        <w:spacing w:after="120" w:line="240" w:lineRule="auto"/>
        <w:ind w:left="5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Surgery</w:t>
      </w:r>
      <w:r w:rsidRPr="0034117C">
        <w:rPr>
          <w:rFonts w:ascii="Book Antiqua" w:hAnsi="Book Antiqua"/>
          <w:color w:val="auto"/>
        </w:rPr>
        <w:t xml:space="preserve">: </w:t>
      </w:r>
      <w:r w:rsidR="0034117C" w:rsidRPr="0034117C">
        <w:rPr>
          <w:rFonts w:ascii="Book Antiqua" w:hAnsi="Book Antiqua"/>
          <w:color w:val="auto"/>
        </w:rPr>
        <w:t xml:space="preserve">Proficient in OR etiquette and sterile technique; skilled in simple interrupted suturing, running stitch, horizontal/vertical mattress, 2-layer closure, </w:t>
      </w:r>
      <w:proofErr w:type="spellStart"/>
      <w:r w:rsidR="0034117C" w:rsidRPr="0034117C">
        <w:rPr>
          <w:rFonts w:ascii="Book Antiqua" w:hAnsi="Book Antiqua"/>
          <w:color w:val="auto"/>
        </w:rPr>
        <w:t>Abersteen</w:t>
      </w:r>
      <w:proofErr w:type="spellEnd"/>
      <w:r w:rsidR="0034117C" w:rsidRPr="0034117C">
        <w:rPr>
          <w:rFonts w:ascii="Book Antiqua" w:hAnsi="Book Antiqua"/>
          <w:color w:val="auto"/>
        </w:rPr>
        <w:t xml:space="preserve"> and one/two hand knot tying. Experience with JP and Penrose drains, T tubes, chest tubes, and enteric feeding tubes. Assisted with intra/post op evaluations and management; follow up care performed in outpatient specialty clinics.</w:t>
      </w:r>
    </w:p>
    <w:p w14:paraId="093A057E" w14:textId="08E07042" w:rsidR="00382006" w:rsidRPr="00382006" w:rsidRDefault="00382006" w:rsidP="00382006">
      <w:pPr>
        <w:spacing w:after="120" w:line="240" w:lineRule="auto"/>
        <w:ind w:left="11"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</w:t>
      </w:r>
      <w:r w:rsidRPr="00382006">
        <w:rPr>
          <w:rFonts w:ascii="Book Antiqua" w:hAnsi="Book Antiqua"/>
          <w:i/>
          <w:iCs/>
          <w:color w:val="auto"/>
        </w:rPr>
        <w:t>Cardiothoracic</w:t>
      </w:r>
      <w:r>
        <w:rPr>
          <w:rFonts w:ascii="Book Antiqua" w:hAnsi="Book Antiqua"/>
          <w:color w:val="auto"/>
        </w:rPr>
        <w:t>:</w:t>
      </w:r>
      <w:r w:rsidRPr="00382006">
        <w:rPr>
          <w:rFonts w:ascii="Book Antiqua" w:hAnsi="Book Antiqua"/>
          <w:color w:val="auto"/>
        </w:rPr>
        <w:t xml:space="preserve"> CABG, endoscopic vein harvesting (saphenous vein), aortic and mitral valve repair/replacement, aortic root repair, TAVR procedure; lung resection; CVICU experience </w:t>
      </w:r>
    </w:p>
    <w:p w14:paraId="11F17098" w14:textId="51F66044" w:rsidR="00382006" w:rsidRPr="00382006" w:rsidRDefault="00382006" w:rsidP="00382006">
      <w:pPr>
        <w:spacing w:after="120" w:line="240" w:lineRule="auto"/>
        <w:ind w:left="12"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</w:t>
      </w:r>
      <w:r w:rsidRPr="00382006">
        <w:rPr>
          <w:rFonts w:ascii="Book Antiqua" w:hAnsi="Book Antiqua"/>
          <w:i/>
          <w:iCs/>
          <w:color w:val="auto"/>
        </w:rPr>
        <w:t>GI</w:t>
      </w:r>
      <w:r>
        <w:rPr>
          <w:rFonts w:ascii="Book Antiqua" w:hAnsi="Book Antiqua"/>
          <w:color w:val="auto"/>
        </w:rPr>
        <w:t xml:space="preserve">: </w:t>
      </w:r>
      <w:r w:rsidRPr="00382006">
        <w:rPr>
          <w:rFonts w:ascii="Book Antiqua" w:hAnsi="Book Antiqua"/>
          <w:color w:val="auto"/>
        </w:rPr>
        <w:t>Appendectomy, open and laparoscopic cholecystectomy, ERCP, ileostomy, colectomy/colon resection, partial hepatectomy</w:t>
      </w:r>
    </w:p>
    <w:p w14:paraId="76792512" w14:textId="75252110" w:rsidR="00382006" w:rsidRPr="00382006" w:rsidRDefault="00382006" w:rsidP="00382006">
      <w:pPr>
        <w:spacing w:after="120" w:line="240" w:lineRule="auto"/>
        <w:ind w:left="12"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</w:t>
      </w:r>
      <w:r w:rsidRPr="00382006">
        <w:rPr>
          <w:rFonts w:ascii="Book Antiqua" w:hAnsi="Book Antiqua"/>
          <w:i/>
          <w:iCs/>
          <w:color w:val="auto"/>
        </w:rPr>
        <w:t>Urology</w:t>
      </w:r>
      <w:r>
        <w:rPr>
          <w:rFonts w:ascii="Book Antiqua" w:hAnsi="Book Antiqua"/>
          <w:color w:val="auto"/>
        </w:rPr>
        <w:t xml:space="preserve">: </w:t>
      </w:r>
      <w:r w:rsidRPr="00382006">
        <w:rPr>
          <w:rFonts w:ascii="Book Antiqua" w:hAnsi="Book Antiqua"/>
          <w:color w:val="auto"/>
        </w:rPr>
        <w:t xml:space="preserve"> TURBT and TURP procedure, nephrostomy tube and stent placement, cystectomy, </w:t>
      </w:r>
      <w:proofErr w:type="spellStart"/>
      <w:r w:rsidRPr="00382006">
        <w:rPr>
          <w:rFonts w:ascii="Book Antiqua" w:hAnsi="Book Antiqua"/>
          <w:color w:val="auto"/>
        </w:rPr>
        <w:t>cystolitholapaxy</w:t>
      </w:r>
      <w:proofErr w:type="spellEnd"/>
      <w:r w:rsidRPr="00382006">
        <w:rPr>
          <w:rFonts w:ascii="Book Antiqua" w:hAnsi="Book Antiqua"/>
          <w:color w:val="auto"/>
        </w:rPr>
        <w:t>, partial and radical nephrectomy, ablation, percutaneous nephrolithotomy, circumcision</w:t>
      </w:r>
    </w:p>
    <w:p w14:paraId="20902A0A" w14:textId="7B1402AF" w:rsidR="00382006" w:rsidRPr="00382006" w:rsidRDefault="00382006" w:rsidP="00382006">
      <w:pPr>
        <w:spacing w:after="120" w:line="240" w:lineRule="auto"/>
        <w:ind w:left="12"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</w:t>
      </w:r>
      <w:r w:rsidRPr="00382006">
        <w:rPr>
          <w:rFonts w:ascii="Book Antiqua" w:hAnsi="Book Antiqua"/>
          <w:i/>
          <w:iCs/>
          <w:color w:val="auto"/>
        </w:rPr>
        <w:t>Plastic</w:t>
      </w:r>
      <w:r>
        <w:rPr>
          <w:rFonts w:ascii="Book Antiqua" w:hAnsi="Book Antiqua"/>
          <w:i/>
          <w:iCs/>
          <w:color w:val="auto"/>
        </w:rPr>
        <w:t>:</w:t>
      </w:r>
      <w:r>
        <w:rPr>
          <w:rFonts w:ascii="Book Antiqua" w:hAnsi="Book Antiqua"/>
          <w:color w:val="auto"/>
        </w:rPr>
        <w:t xml:space="preserve"> </w:t>
      </w:r>
      <w:r w:rsidRPr="00382006">
        <w:rPr>
          <w:rFonts w:ascii="Book Antiqua" w:hAnsi="Book Antiqua"/>
          <w:color w:val="auto"/>
        </w:rPr>
        <w:t>skin grafting, cyst removal, breast augmentation, lipoma removal, saline filled implant reconstruction,</w:t>
      </w:r>
    </w:p>
    <w:p w14:paraId="55A976E8" w14:textId="65754353" w:rsidR="00382006" w:rsidRPr="00382006" w:rsidRDefault="00382006" w:rsidP="00382006">
      <w:pPr>
        <w:spacing w:after="120" w:line="240" w:lineRule="auto"/>
        <w:ind w:left="12"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</w:t>
      </w:r>
      <w:r w:rsidRPr="00382006">
        <w:rPr>
          <w:rFonts w:ascii="Book Antiqua" w:hAnsi="Book Antiqua"/>
          <w:i/>
          <w:iCs/>
          <w:color w:val="auto"/>
        </w:rPr>
        <w:t>Breast</w:t>
      </w:r>
      <w:r>
        <w:rPr>
          <w:rFonts w:ascii="Book Antiqua" w:hAnsi="Book Antiqua"/>
          <w:color w:val="auto"/>
        </w:rPr>
        <w:t>:</w:t>
      </w:r>
      <w:r w:rsidRPr="00382006">
        <w:rPr>
          <w:rFonts w:ascii="Book Antiqua" w:hAnsi="Book Antiqua"/>
          <w:color w:val="auto"/>
        </w:rPr>
        <w:t xml:space="preserve"> excisional biopsy, lumpectomy, mastectomy w. sentinel node biopsy, axially lymph node dissection</w:t>
      </w:r>
    </w:p>
    <w:p w14:paraId="614381BD" w14:textId="77777777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Urgent care</w:t>
      </w:r>
      <w:r w:rsidRPr="00382006">
        <w:rPr>
          <w:rFonts w:ascii="Book Antiqua" w:hAnsi="Book Antiqua"/>
          <w:color w:val="auto"/>
        </w:rPr>
        <w:t xml:space="preserve">: Performed complete and focused physical exams; lab/imaging orders and interpretation; developed treatment plans; consulted with physicians as necessary; charting and </w:t>
      </w:r>
      <w:proofErr w:type="gramStart"/>
      <w:r w:rsidRPr="00382006">
        <w:rPr>
          <w:rFonts w:ascii="Book Antiqua" w:hAnsi="Book Antiqua"/>
          <w:color w:val="auto"/>
        </w:rPr>
        <w:t>billing</w:t>
      </w:r>
      <w:proofErr w:type="gramEnd"/>
      <w:r w:rsidRPr="00382006">
        <w:rPr>
          <w:rFonts w:ascii="Book Antiqua" w:hAnsi="Book Antiqua"/>
          <w:color w:val="auto"/>
        </w:rPr>
        <w:t xml:space="preserve"> </w:t>
      </w:r>
    </w:p>
    <w:p w14:paraId="75D5193B" w14:textId="77777777" w:rsidR="00382006" w:rsidRPr="00382006" w:rsidRDefault="00382006" w:rsidP="00382006">
      <w:pPr>
        <w:spacing w:line="240" w:lineRule="auto"/>
        <w:ind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-Skilled in I&amp;D, wound care/pressure injuries, 2-layer suturing, ear lavage, pelvic exams, respiratory, urologic, and back pain complaints </w:t>
      </w:r>
    </w:p>
    <w:p w14:paraId="3C958CA4" w14:textId="77777777" w:rsidR="003411DC" w:rsidRDefault="00382006" w:rsidP="00382006">
      <w:pPr>
        <w:spacing w:after="120" w:line="240" w:lineRule="auto"/>
        <w:rPr>
          <w:color w:val="auto"/>
        </w:rPr>
      </w:pPr>
      <w:r w:rsidRPr="00382006">
        <w:rPr>
          <w:rFonts w:ascii="Book Antiqua" w:hAnsi="Book Antiqua"/>
          <w:color w:val="auto"/>
        </w:rPr>
        <w:t xml:space="preserve">     </w:t>
      </w:r>
      <w:r>
        <w:rPr>
          <w:rFonts w:ascii="Book Antiqua" w:hAnsi="Book Antiqua"/>
          <w:color w:val="auto"/>
        </w:rPr>
        <w:t xml:space="preserve"> </w:t>
      </w:r>
      <w:r w:rsidRPr="00382006">
        <w:rPr>
          <w:rFonts w:ascii="Book Antiqua" w:hAnsi="Book Antiqua"/>
          <w:color w:val="auto"/>
        </w:rPr>
        <w:t>-Educated patients on overall wellness and health maintenance</w:t>
      </w:r>
      <w:r>
        <w:rPr>
          <w:color w:val="auto"/>
        </w:rPr>
        <w:t xml:space="preserve"> </w:t>
      </w:r>
    </w:p>
    <w:p w14:paraId="0B35EA04" w14:textId="145FDC5D" w:rsidR="00382006" w:rsidRPr="00794721" w:rsidRDefault="00382006" w:rsidP="00382006">
      <w:pPr>
        <w:spacing w:after="120" w:line="240" w:lineRule="auto"/>
        <w:rPr>
          <w:color w:val="auto"/>
        </w:rPr>
      </w:pPr>
      <w:r>
        <w:rPr>
          <w:color w:val="auto"/>
        </w:rPr>
        <w:tab/>
      </w:r>
    </w:p>
    <w:p w14:paraId="2E5F5F6A" w14:textId="77777777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Emergency medicine</w:t>
      </w:r>
      <w:r w:rsidRPr="00382006">
        <w:rPr>
          <w:rFonts w:ascii="Book Antiqua" w:hAnsi="Book Antiqua"/>
          <w:color w:val="auto"/>
        </w:rPr>
        <w:t xml:space="preserve">: worked fast track and main </w:t>
      </w:r>
      <w:proofErr w:type="gramStart"/>
      <w:r w:rsidRPr="00382006">
        <w:rPr>
          <w:rFonts w:ascii="Book Antiqua" w:hAnsi="Book Antiqua"/>
          <w:color w:val="auto"/>
        </w:rPr>
        <w:t>ED</w:t>
      </w:r>
      <w:proofErr w:type="gramEnd"/>
    </w:p>
    <w:p w14:paraId="1BDC35AF" w14:textId="77777777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-Acute care management: STEMI/NSTEMI, respiratory distress, stoke alert, pneumonia, appendicitis, pancreatitis, bowel obstructions, pressure injuries, laceration repairs </w:t>
      </w:r>
    </w:p>
    <w:p w14:paraId="069A1750" w14:textId="77777777" w:rsid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-Behavioral health care, 5150 holds, psychiatric evaluations</w:t>
      </w:r>
    </w:p>
    <w:p w14:paraId="3F72A2DC" w14:textId="65DE4D53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      </w:t>
      </w:r>
      <w:r w:rsidRPr="00382006">
        <w:rPr>
          <w:rFonts w:ascii="Book Antiqua" w:hAnsi="Book Antiqua"/>
          <w:color w:val="auto"/>
        </w:rPr>
        <w:t xml:space="preserve">-Experience with code team and resuscitation  </w:t>
      </w:r>
    </w:p>
    <w:p w14:paraId="1B364EB3" w14:textId="77777777" w:rsid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Internal medicine/Pulmonology:</w:t>
      </w:r>
      <w:r w:rsidRPr="00382006">
        <w:rPr>
          <w:rFonts w:ascii="Book Antiqua" w:hAnsi="Book Antiqua"/>
          <w:color w:val="auto"/>
        </w:rPr>
        <w:t xml:space="preserve"> diagnosis, evaluation, and management of chronic conditions such as diabetes, HTN, CKD, PAD, osteoporosis, and a variety of lung diseases (COPD, asthma, pulmonary fibrosis, sarcoidosis, and long COVID). Lab and imaging order/interpretation; specialty referrals   </w:t>
      </w:r>
    </w:p>
    <w:p w14:paraId="5A8F4EF8" w14:textId="0514B5A9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      </w:t>
      </w:r>
      <w:r w:rsidRPr="00382006">
        <w:rPr>
          <w:rFonts w:ascii="Book Antiqua" w:hAnsi="Book Antiqua"/>
          <w:color w:val="auto"/>
        </w:rPr>
        <w:t>-Learned to be efficient at interpreting PFTs</w:t>
      </w:r>
    </w:p>
    <w:p w14:paraId="12BE3F79" w14:textId="77777777" w:rsidR="00382006" w:rsidRPr="00382006" w:rsidRDefault="00382006" w:rsidP="00382006">
      <w:pPr>
        <w:spacing w:after="12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Family medicine</w:t>
      </w:r>
      <w:r w:rsidRPr="00382006">
        <w:rPr>
          <w:rFonts w:ascii="Book Antiqua" w:hAnsi="Book Antiqua"/>
          <w:color w:val="auto"/>
        </w:rPr>
        <w:t xml:space="preserve">: Performed complete and focused physical exams. Handled prescription refills, specialty referrals, screenings, and vaccinations for all age </w:t>
      </w:r>
      <w:proofErr w:type="gramStart"/>
      <w:r w:rsidRPr="00382006">
        <w:rPr>
          <w:rFonts w:ascii="Book Antiqua" w:hAnsi="Book Antiqua"/>
          <w:color w:val="auto"/>
        </w:rPr>
        <w:t>groups</w:t>
      </w:r>
      <w:proofErr w:type="gramEnd"/>
      <w:r w:rsidRPr="00382006">
        <w:rPr>
          <w:rFonts w:ascii="Book Antiqua" w:hAnsi="Book Antiqua"/>
          <w:color w:val="auto"/>
        </w:rPr>
        <w:t xml:space="preserve"> </w:t>
      </w:r>
    </w:p>
    <w:p w14:paraId="2795B404" w14:textId="77777777" w:rsidR="00382006" w:rsidRPr="00382006" w:rsidRDefault="00382006" w:rsidP="00382006">
      <w:pPr>
        <w:spacing w:after="12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Pediatrics</w:t>
      </w:r>
      <w:r w:rsidRPr="00382006">
        <w:rPr>
          <w:rFonts w:ascii="Book Antiqua" w:hAnsi="Book Antiqua"/>
          <w:color w:val="auto"/>
        </w:rPr>
        <w:t>: Wellness exams and vaccinations; newborn screening; asthma step therapy; ADD/ADHD medication management; birth control</w:t>
      </w:r>
    </w:p>
    <w:p w14:paraId="3527B3A1" w14:textId="77777777" w:rsidR="00382006" w:rsidRPr="00382006" w:rsidRDefault="00382006" w:rsidP="00382006">
      <w:pPr>
        <w:spacing w:after="12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Obstetrics and gynecology</w:t>
      </w:r>
      <w:r w:rsidRPr="00382006">
        <w:rPr>
          <w:rFonts w:ascii="Book Antiqua" w:hAnsi="Book Antiqua"/>
          <w:color w:val="auto"/>
        </w:rPr>
        <w:t>: maintenance OB visits; post-partum depression screening; pap smears, STD testing, IUD insertion/removal; colposcopy; birth control</w:t>
      </w:r>
    </w:p>
    <w:p w14:paraId="4F22E77A" w14:textId="77777777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Psychiatry</w:t>
      </w:r>
      <w:r w:rsidRPr="00382006">
        <w:rPr>
          <w:rFonts w:ascii="Book Antiqua" w:hAnsi="Book Antiqua"/>
          <w:color w:val="auto"/>
        </w:rPr>
        <w:t xml:space="preserve">: worked at inpatient hospital with patients who have bipolar, schizophrenia, anxiety/depression, personality disorder, and phobia diagnosis. Assisted with medication compliance and management. Performed new patient evaluations. Worked closely with social workers to ensure efficient patient </w:t>
      </w:r>
      <w:proofErr w:type="gramStart"/>
      <w:r w:rsidRPr="00382006">
        <w:rPr>
          <w:rFonts w:ascii="Book Antiqua" w:hAnsi="Book Antiqua"/>
          <w:color w:val="auto"/>
        </w:rPr>
        <w:t>care</w:t>
      </w:r>
      <w:proofErr w:type="gramEnd"/>
      <w:r w:rsidRPr="00382006">
        <w:rPr>
          <w:rFonts w:ascii="Book Antiqua" w:hAnsi="Book Antiqua"/>
          <w:color w:val="auto"/>
        </w:rPr>
        <w:t xml:space="preserve"> </w:t>
      </w:r>
    </w:p>
    <w:p w14:paraId="091711CF" w14:textId="77777777" w:rsidR="00382006" w:rsidRPr="00382006" w:rsidRDefault="00382006" w:rsidP="00382006">
      <w:pPr>
        <w:spacing w:after="12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-Experience with 5150, 5250, and 5270 holds </w:t>
      </w:r>
    </w:p>
    <w:p w14:paraId="13DC39A0" w14:textId="77777777" w:rsidR="00382006" w:rsidRDefault="00382006" w:rsidP="00382006">
      <w:pPr>
        <w:spacing w:line="240" w:lineRule="auto"/>
        <w:rPr>
          <w:rFonts w:ascii="Book Antiqua" w:hAnsi="Book Antiqua"/>
          <w:b/>
          <w:bCs/>
          <w:color w:val="auto"/>
          <w:sz w:val="26"/>
          <w:szCs w:val="26"/>
        </w:rPr>
      </w:pPr>
    </w:p>
    <w:p w14:paraId="21675368" w14:textId="23E14336" w:rsidR="00382006" w:rsidRDefault="00382006" w:rsidP="00382006">
      <w:pPr>
        <w:spacing w:line="240" w:lineRule="auto"/>
        <w:rPr>
          <w:rFonts w:ascii="Book Antiqua" w:hAnsi="Book Antiqua"/>
          <w:b/>
          <w:bCs/>
          <w:color w:val="auto"/>
          <w:sz w:val="26"/>
          <w:szCs w:val="26"/>
        </w:rPr>
      </w:pPr>
      <w:r w:rsidRPr="00470BF0">
        <w:rPr>
          <w:rFonts w:ascii="Book Antiqua" w:hAnsi="Book Antiqua"/>
          <w:b/>
          <w:bCs/>
          <w:color w:val="auto"/>
          <w:sz w:val="26"/>
          <w:szCs w:val="26"/>
        </w:rPr>
        <w:t>Reliant Urgent Care and Occupational Medicine</w:t>
      </w:r>
      <w:r>
        <w:rPr>
          <w:rFonts w:ascii="Book Antiqua" w:hAnsi="Book Antiqua"/>
          <w:b/>
          <w:bCs/>
          <w:color w:val="auto"/>
          <w:sz w:val="26"/>
          <w:szCs w:val="26"/>
        </w:rPr>
        <w:t>- Los Angeles, CA</w:t>
      </w:r>
    </w:p>
    <w:p w14:paraId="13F78803" w14:textId="77777777" w:rsidR="00382006" w:rsidRPr="00A40116" w:rsidRDefault="00382006" w:rsidP="00382006">
      <w:pPr>
        <w:spacing w:line="240" w:lineRule="auto"/>
        <w:rPr>
          <w:rFonts w:ascii="Book Antiqua" w:hAnsi="Book Antiqua"/>
          <w:i/>
          <w:iCs/>
          <w:color w:val="auto"/>
        </w:rPr>
      </w:pPr>
      <w:r w:rsidRPr="00A40116">
        <w:rPr>
          <w:rFonts w:ascii="Book Antiqua" w:hAnsi="Book Antiqua"/>
          <w:i/>
          <w:iCs/>
          <w:color w:val="auto"/>
        </w:rPr>
        <w:t>Current</w:t>
      </w:r>
    </w:p>
    <w:p w14:paraId="1A299CA8" w14:textId="77777777" w:rsidR="00382006" w:rsidRPr="00A40116" w:rsidRDefault="00382006" w:rsidP="00382006">
      <w:pPr>
        <w:spacing w:line="240" w:lineRule="auto"/>
        <w:rPr>
          <w:rFonts w:ascii="Book Antiqua" w:hAnsi="Book Antiqua"/>
          <w:color w:val="auto"/>
        </w:rPr>
      </w:pPr>
      <w:r w:rsidRPr="00A40116">
        <w:rPr>
          <w:rFonts w:ascii="Book Antiqua" w:hAnsi="Book Antiqua"/>
          <w:color w:val="auto"/>
        </w:rPr>
        <w:t xml:space="preserve">-Independently seeing ~40-60 (infant to geriatric) patients per day with the help of medical assistants. Perform minor office procedures, complete and focused physicals and DOT exams. Proficient in laceration repair. </w:t>
      </w:r>
    </w:p>
    <w:p w14:paraId="496B8A09" w14:textId="77777777" w:rsidR="00382006" w:rsidRDefault="00382006" w:rsidP="00382006">
      <w:pPr>
        <w:spacing w:line="240" w:lineRule="auto"/>
        <w:rPr>
          <w:rFonts w:ascii="Book Antiqua" w:hAnsi="Book Antiqua"/>
          <w:color w:val="auto"/>
        </w:rPr>
      </w:pPr>
      <w:r w:rsidRPr="00A40116">
        <w:rPr>
          <w:rFonts w:ascii="Book Antiqua" w:hAnsi="Book Antiqua"/>
          <w:color w:val="auto"/>
        </w:rPr>
        <w:t xml:space="preserve">-Work up and treat new work injuries and refer to ER, imaging and different specialties when needed. Trained in first read </w:t>
      </w:r>
      <w:proofErr w:type="spellStart"/>
      <w:r w:rsidRPr="00A40116">
        <w:rPr>
          <w:rFonts w:ascii="Book Antiqua" w:hAnsi="Book Antiqua"/>
          <w:color w:val="auto"/>
        </w:rPr>
        <w:t>xrays</w:t>
      </w:r>
      <w:proofErr w:type="spellEnd"/>
      <w:r w:rsidRPr="00A40116">
        <w:rPr>
          <w:rFonts w:ascii="Book Antiqua" w:hAnsi="Book Antiqua"/>
          <w:color w:val="auto"/>
        </w:rPr>
        <w:t xml:space="preserve"> and EKG interpretation. Consult all MRI, CT, and US results with patients. </w:t>
      </w:r>
    </w:p>
    <w:p w14:paraId="09EC328E" w14:textId="77777777" w:rsidR="00382006" w:rsidRPr="00A40116" w:rsidRDefault="00382006" w:rsidP="00382006">
      <w:pPr>
        <w:spacing w:line="240" w:lineRule="auto"/>
        <w:rPr>
          <w:rFonts w:ascii="Book Antiqua" w:hAnsi="Book Antiqua"/>
          <w:color w:val="auto"/>
        </w:rPr>
      </w:pPr>
    </w:p>
    <w:p w14:paraId="455C3373" w14:textId="77777777" w:rsidR="00382006" w:rsidRPr="00A40116" w:rsidRDefault="00382006" w:rsidP="00382006">
      <w:pPr>
        <w:spacing w:line="240" w:lineRule="auto"/>
        <w:rPr>
          <w:rFonts w:ascii="Book Antiqua" w:hAnsi="Book Antiqua"/>
          <w:b/>
          <w:bCs/>
          <w:color w:val="auto"/>
          <w:sz w:val="26"/>
          <w:szCs w:val="26"/>
        </w:rPr>
      </w:pPr>
      <w:r>
        <w:rPr>
          <w:rFonts w:ascii="Book Antiqua" w:hAnsi="Book Antiqua"/>
          <w:b/>
          <w:bCs/>
          <w:color w:val="auto"/>
          <w:sz w:val="26"/>
          <w:szCs w:val="26"/>
        </w:rPr>
        <w:t>Bayside Medical Center- Los Angeles, CA</w:t>
      </w:r>
    </w:p>
    <w:p w14:paraId="7D2E8FA6" w14:textId="77777777" w:rsidR="00382006" w:rsidRPr="00A40116" w:rsidRDefault="00382006" w:rsidP="00382006">
      <w:pPr>
        <w:spacing w:line="240" w:lineRule="auto"/>
        <w:rPr>
          <w:rFonts w:ascii="Book Antiqua" w:hAnsi="Book Antiqua"/>
          <w:i/>
          <w:iCs/>
          <w:color w:val="auto"/>
        </w:rPr>
      </w:pPr>
      <w:r w:rsidRPr="00A40116">
        <w:rPr>
          <w:rFonts w:ascii="Book Antiqua" w:hAnsi="Book Antiqua"/>
          <w:i/>
          <w:iCs/>
          <w:color w:val="auto"/>
        </w:rPr>
        <w:t>Current</w:t>
      </w:r>
    </w:p>
    <w:p w14:paraId="62A399DD" w14:textId="029B72CA" w:rsidR="00382006" w:rsidRPr="00382006" w:rsidRDefault="00382006" w:rsidP="00382006">
      <w:pPr>
        <w:spacing w:line="240" w:lineRule="auto"/>
        <w:rPr>
          <w:rFonts w:ascii="Book Antiqua" w:hAnsi="Book Antiqua"/>
          <w:color w:val="auto"/>
        </w:rPr>
      </w:pPr>
      <w:r w:rsidRPr="00A40116">
        <w:rPr>
          <w:rFonts w:ascii="Book Antiqua" w:hAnsi="Book Antiqua"/>
          <w:color w:val="auto"/>
        </w:rPr>
        <w:t>-Per diem urgent care and occupational medicine</w:t>
      </w:r>
    </w:p>
    <w:p w14:paraId="1EA5DD7C" w14:textId="77777777" w:rsidR="005A444E" w:rsidRPr="0034117C" w:rsidRDefault="005A444E" w:rsidP="00382006">
      <w:pPr>
        <w:spacing w:line="240" w:lineRule="auto"/>
        <w:rPr>
          <w:rFonts w:ascii="Book Antiqua" w:hAnsi="Book Antiqua"/>
          <w:b/>
          <w:bCs/>
          <w:color w:val="auto"/>
        </w:rPr>
      </w:pPr>
    </w:p>
    <w:p w14:paraId="2F8B0F8F" w14:textId="6A4DB236" w:rsidR="0034117C" w:rsidRPr="0034117C" w:rsidRDefault="0034117C" w:rsidP="00382006">
      <w:pPr>
        <w:spacing w:after="120" w:line="240" w:lineRule="auto"/>
        <w:rPr>
          <w:rFonts w:ascii="Book Antiqua" w:hAnsi="Book Antiqua"/>
          <w:color w:val="auto"/>
          <w:sz w:val="26"/>
          <w:szCs w:val="26"/>
        </w:rPr>
      </w:pPr>
      <w:r w:rsidRPr="0034117C">
        <w:rPr>
          <w:rFonts w:ascii="Book Antiqua" w:hAnsi="Book Antiqua"/>
          <w:b/>
          <w:bCs/>
          <w:color w:val="auto"/>
          <w:sz w:val="26"/>
          <w:szCs w:val="26"/>
        </w:rPr>
        <w:t>Internal Medicine &amp; Pulmonology Consultants | Los Angeles, CA</w:t>
      </w:r>
    </w:p>
    <w:p w14:paraId="04E0B2DA" w14:textId="70724305" w:rsidR="0034117C" w:rsidRPr="0034117C" w:rsidRDefault="0034117C" w:rsidP="00382006">
      <w:pPr>
        <w:spacing w:after="120" w:line="240" w:lineRule="auto"/>
        <w:rPr>
          <w:rFonts w:ascii="Book Antiqua" w:hAnsi="Book Antiqua"/>
          <w:i/>
          <w:iCs/>
          <w:color w:val="auto"/>
        </w:rPr>
      </w:pPr>
      <w:r w:rsidRPr="0034117C">
        <w:rPr>
          <w:rFonts w:ascii="Book Antiqua" w:hAnsi="Book Antiqua"/>
          <w:i/>
          <w:iCs/>
          <w:color w:val="auto"/>
        </w:rPr>
        <w:t>-Physician Assistant internship (part time)</w:t>
      </w:r>
      <w:r w:rsidR="00382006">
        <w:rPr>
          <w:rFonts w:ascii="Book Antiqua" w:hAnsi="Book Antiqua"/>
          <w:i/>
          <w:iCs/>
          <w:color w:val="auto"/>
        </w:rPr>
        <w:t>: 10/2022-02/2023</w:t>
      </w:r>
    </w:p>
    <w:p w14:paraId="3B39F6C4" w14:textId="77777777" w:rsidR="0034117C" w:rsidRPr="0034117C" w:rsidRDefault="0034117C" w:rsidP="00382006">
      <w:pPr>
        <w:spacing w:after="120"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-Managing 10-12 per shift to stay current with diagnosis and treatment </w:t>
      </w:r>
    </w:p>
    <w:p w14:paraId="4CD8AA1A" w14:textId="40CFC4A1" w:rsidR="0034117C" w:rsidRPr="0034117C" w:rsidRDefault="0034117C" w:rsidP="00382006">
      <w:pPr>
        <w:spacing w:after="0"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-Diagnosis, evaluation, and management of chronic conditions such as diabetes, HTN, CKD, PAD, osteoporosis, and a variety of lung diseases (COPD, asthma, pulmonary fibrosis, sarcoidosis, and long COVID). Lab and imaging order/interpretation; specialty referrals   </w:t>
      </w:r>
    </w:p>
    <w:p w14:paraId="3E58FBAD" w14:textId="77777777" w:rsidR="0034117C" w:rsidRPr="0034117C" w:rsidRDefault="0034117C" w:rsidP="00382006">
      <w:pPr>
        <w:spacing w:line="240" w:lineRule="auto"/>
        <w:rPr>
          <w:rFonts w:ascii="Book Antiqua" w:hAnsi="Book Antiqua"/>
          <w:color w:val="auto"/>
        </w:rPr>
      </w:pPr>
    </w:p>
    <w:p w14:paraId="461589AD" w14:textId="77777777" w:rsidR="003411DC" w:rsidRDefault="003411DC" w:rsidP="00382006">
      <w:pPr>
        <w:pStyle w:val="Heading2"/>
        <w:spacing w:line="240" w:lineRule="auto"/>
        <w:rPr>
          <w:rFonts w:ascii="Book Antiqua" w:hAnsi="Book Antiqua"/>
          <w:bCs/>
          <w:i w:val="0"/>
          <w:color w:val="auto"/>
        </w:rPr>
      </w:pPr>
    </w:p>
    <w:p w14:paraId="5E32EAA9" w14:textId="77777777" w:rsidR="003411DC" w:rsidRDefault="003411DC" w:rsidP="00382006">
      <w:pPr>
        <w:pStyle w:val="Heading2"/>
        <w:spacing w:line="240" w:lineRule="auto"/>
        <w:rPr>
          <w:rFonts w:ascii="Book Antiqua" w:hAnsi="Book Antiqua"/>
          <w:bCs/>
          <w:i w:val="0"/>
          <w:color w:val="auto"/>
        </w:rPr>
      </w:pPr>
    </w:p>
    <w:p w14:paraId="06A543B3" w14:textId="434F8F22" w:rsidR="008962CC" w:rsidRPr="0034117C" w:rsidRDefault="00794721" w:rsidP="00382006">
      <w:pPr>
        <w:pStyle w:val="Heading2"/>
        <w:spacing w:line="240" w:lineRule="auto"/>
        <w:rPr>
          <w:rFonts w:ascii="Book Antiqua" w:hAnsi="Book Antiqua"/>
          <w:bCs/>
          <w:i w:val="0"/>
          <w:color w:val="auto"/>
        </w:rPr>
      </w:pPr>
      <w:proofErr w:type="spellStart"/>
      <w:r w:rsidRPr="0034117C">
        <w:rPr>
          <w:rFonts w:ascii="Book Antiqua" w:hAnsi="Book Antiqua"/>
          <w:bCs/>
          <w:i w:val="0"/>
          <w:color w:val="auto"/>
        </w:rPr>
        <w:t>Envita</w:t>
      </w:r>
      <w:proofErr w:type="spellEnd"/>
      <w:r w:rsidRPr="0034117C">
        <w:rPr>
          <w:rFonts w:ascii="Book Antiqua" w:hAnsi="Book Antiqua"/>
          <w:bCs/>
          <w:i w:val="0"/>
          <w:color w:val="auto"/>
        </w:rPr>
        <w:t xml:space="preserve"> Medical Center- Scottsdale, AZ</w:t>
      </w:r>
    </w:p>
    <w:p w14:paraId="0D22CB4D" w14:textId="3DB1A13E" w:rsidR="008962CC" w:rsidRPr="0034117C" w:rsidRDefault="00794721" w:rsidP="00382006">
      <w:pPr>
        <w:pStyle w:val="Heading3"/>
        <w:spacing w:line="240" w:lineRule="auto"/>
        <w:rPr>
          <w:rFonts w:ascii="Book Antiqua" w:hAnsi="Book Antiqua"/>
          <w:iCs/>
          <w:color w:val="auto"/>
        </w:rPr>
      </w:pPr>
      <w:r w:rsidRPr="0034117C">
        <w:rPr>
          <w:rFonts w:ascii="Book Antiqua" w:hAnsi="Book Antiqua"/>
          <w:iCs/>
          <w:color w:val="auto"/>
        </w:rPr>
        <w:t>Homeopathic Medical Assistant; 10/15/2014- 6/10/2020</w:t>
      </w:r>
    </w:p>
    <w:p w14:paraId="25C08ABB" w14:textId="62613108" w:rsidR="003411DC" w:rsidRPr="003411DC" w:rsidRDefault="00794721" w:rsidP="00382006">
      <w:pPr>
        <w:spacing w:line="240" w:lineRule="auto"/>
        <w:rPr>
          <w:rFonts w:ascii="Book Antiqua" w:hAnsi="Book Antiqua" w:cstheme="majorHAnsi"/>
          <w:color w:val="auto"/>
        </w:rPr>
      </w:pPr>
      <w:r w:rsidRPr="0034117C">
        <w:rPr>
          <w:rFonts w:ascii="Book Antiqua" w:hAnsi="Book Antiqua"/>
          <w:color w:val="auto"/>
        </w:rPr>
        <w:t xml:space="preserve">-Team lead; </w:t>
      </w:r>
      <w:r w:rsidRPr="0034117C">
        <w:rPr>
          <w:rFonts w:ascii="Book Antiqua" w:hAnsi="Book Antiqua" w:cstheme="majorHAnsi"/>
          <w:color w:val="auto"/>
        </w:rPr>
        <w:t>liaison for patient concerns/information</w:t>
      </w:r>
    </w:p>
    <w:p w14:paraId="29981AEB" w14:textId="45A2DF5D" w:rsidR="00382006" w:rsidRPr="003411DC" w:rsidRDefault="00794721" w:rsidP="00382006">
      <w:pPr>
        <w:spacing w:line="240" w:lineRule="auto"/>
        <w:rPr>
          <w:rFonts w:ascii="Book Antiqua" w:hAnsi="Book Antiqua" w:cstheme="majorHAnsi"/>
          <w:color w:val="auto"/>
        </w:rPr>
      </w:pPr>
      <w:r w:rsidRPr="0034117C">
        <w:rPr>
          <w:rFonts w:ascii="Book Antiqua" w:hAnsi="Book Antiqua"/>
          <w:color w:val="auto"/>
        </w:rPr>
        <w:t xml:space="preserve">-RN training for insulin potentiated therapies, </w:t>
      </w:r>
      <w:r w:rsidRPr="0034117C">
        <w:rPr>
          <w:rFonts w:ascii="Book Antiqua" w:hAnsi="Book Antiqua" w:cstheme="majorHAnsi"/>
          <w:color w:val="auto"/>
        </w:rPr>
        <w:t>port/pic-line access, sterile technique procedures, intravenous medication administration/preparation, chemotherapy administration</w:t>
      </w:r>
    </w:p>
    <w:p w14:paraId="5C26CB3A" w14:textId="4A021C5A" w:rsidR="00794721" w:rsidRPr="0034117C" w:rsidRDefault="003411DC" w:rsidP="00382006">
      <w:pPr>
        <w:pStyle w:val="Heading1"/>
        <w:spacing w:line="240" w:lineRule="auto"/>
        <w:rPr>
          <w:rFonts w:ascii="Book Antiqua" w:hAnsi="Book Antiqua"/>
          <w:bCs/>
          <w:color w:val="auto"/>
          <w:u w:val="double"/>
        </w:rPr>
      </w:pPr>
      <w:r>
        <w:rPr>
          <w:rFonts w:ascii="Book Antiqua" w:hAnsi="Book Antiqua"/>
          <w:bCs/>
          <w:color w:val="auto"/>
          <w:u w:val="double"/>
        </w:rPr>
        <w:t xml:space="preserve">Licensing/Certifications, </w:t>
      </w:r>
      <w:r w:rsidR="00794721" w:rsidRPr="0034117C">
        <w:rPr>
          <w:rFonts w:ascii="Book Antiqua" w:hAnsi="Book Antiqua"/>
          <w:bCs/>
          <w:color w:val="auto"/>
          <w:u w:val="double"/>
        </w:rPr>
        <w:t xml:space="preserve">Awards, </w:t>
      </w:r>
      <w:r>
        <w:rPr>
          <w:rFonts w:ascii="Book Antiqua" w:hAnsi="Book Antiqua"/>
          <w:bCs/>
          <w:color w:val="auto"/>
          <w:u w:val="double"/>
        </w:rPr>
        <w:t xml:space="preserve">and </w:t>
      </w:r>
      <w:r w:rsidR="00794721" w:rsidRPr="0034117C">
        <w:rPr>
          <w:rFonts w:ascii="Book Antiqua" w:hAnsi="Book Antiqua"/>
          <w:bCs/>
          <w:color w:val="auto"/>
          <w:u w:val="double"/>
        </w:rPr>
        <w:t>Memberships</w:t>
      </w:r>
    </w:p>
    <w:p w14:paraId="090B0F3B" w14:textId="3FC1480F" w:rsidR="003411DC" w:rsidRDefault="003411DC" w:rsidP="003411DC">
      <w:pPr>
        <w:spacing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PA License: California (current), Texas (pending)</w:t>
      </w:r>
    </w:p>
    <w:p w14:paraId="5E2C1E0D" w14:textId="6BD943CD" w:rsidR="003411DC" w:rsidRDefault="003411DC" w:rsidP="003411DC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BLS, ACLS, and PALS </w:t>
      </w:r>
      <w:proofErr w:type="gramStart"/>
      <w:r w:rsidRPr="0034117C">
        <w:rPr>
          <w:rFonts w:ascii="Book Antiqua" w:hAnsi="Book Antiqua"/>
          <w:color w:val="auto"/>
        </w:rPr>
        <w:t>certified</w:t>
      </w:r>
      <w:proofErr w:type="gramEnd"/>
    </w:p>
    <w:p w14:paraId="5D89C298" w14:textId="77777777" w:rsidR="003411DC" w:rsidRDefault="003411DC" w:rsidP="003411DC">
      <w:pPr>
        <w:spacing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DEA </w:t>
      </w:r>
      <w:proofErr w:type="gramStart"/>
      <w:r>
        <w:rPr>
          <w:rFonts w:ascii="Book Antiqua" w:hAnsi="Book Antiqua"/>
          <w:color w:val="auto"/>
        </w:rPr>
        <w:t>registered</w:t>
      </w:r>
      <w:proofErr w:type="gramEnd"/>
      <w:r>
        <w:rPr>
          <w:rFonts w:ascii="Book Antiqua" w:hAnsi="Book Antiqua"/>
          <w:color w:val="auto"/>
        </w:rPr>
        <w:t xml:space="preserve"> </w:t>
      </w:r>
    </w:p>
    <w:p w14:paraId="0E2FE335" w14:textId="2812948A" w:rsidR="003411DC" w:rsidRDefault="003411DC" w:rsidP="003411DC">
      <w:pPr>
        <w:spacing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DOT </w:t>
      </w:r>
      <w:proofErr w:type="gramStart"/>
      <w:r>
        <w:rPr>
          <w:rFonts w:ascii="Book Antiqua" w:hAnsi="Book Antiqua"/>
          <w:color w:val="auto"/>
        </w:rPr>
        <w:t>certified</w:t>
      </w:r>
      <w:proofErr w:type="gramEnd"/>
    </w:p>
    <w:p w14:paraId="33751D32" w14:textId="0C4A01B3" w:rsidR="005A444E" w:rsidRPr="005A444E" w:rsidRDefault="005A444E" w:rsidP="00382006">
      <w:pPr>
        <w:spacing w:after="0" w:line="240" w:lineRule="auto"/>
        <w:rPr>
          <w:rFonts w:ascii="Book Antiqua" w:hAnsi="Book Antiqua"/>
          <w:color w:val="auto"/>
        </w:rPr>
      </w:pPr>
      <w:r w:rsidRPr="005A444E">
        <w:rPr>
          <w:rFonts w:ascii="Book Antiqua" w:hAnsi="Book Antiqua"/>
          <w:color w:val="auto"/>
        </w:rPr>
        <w:t xml:space="preserve">Servants Heart award – </w:t>
      </w:r>
      <w:proofErr w:type="spellStart"/>
      <w:r w:rsidRPr="005A444E">
        <w:rPr>
          <w:rFonts w:ascii="Book Antiqua" w:hAnsi="Book Antiqua"/>
          <w:color w:val="auto"/>
        </w:rPr>
        <w:t>Envita</w:t>
      </w:r>
      <w:proofErr w:type="spellEnd"/>
      <w:r w:rsidRPr="005A444E">
        <w:rPr>
          <w:rFonts w:ascii="Book Antiqua" w:hAnsi="Book Antiqua"/>
          <w:color w:val="auto"/>
        </w:rPr>
        <w:t xml:space="preserve"> Medical Center </w:t>
      </w:r>
    </w:p>
    <w:p w14:paraId="2EEDC308" w14:textId="3C22C48E" w:rsidR="005A444E" w:rsidRPr="005A444E" w:rsidRDefault="005A444E" w:rsidP="00382006">
      <w:pPr>
        <w:spacing w:after="0" w:line="240" w:lineRule="auto"/>
        <w:ind w:left="380"/>
        <w:rPr>
          <w:rFonts w:ascii="Book Antiqua" w:hAnsi="Book Antiqua"/>
          <w:color w:val="auto"/>
        </w:rPr>
      </w:pPr>
      <w:r w:rsidRPr="005A444E">
        <w:rPr>
          <w:rFonts w:ascii="Book Antiqua" w:hAnsi="Book Antiqua"/>
          <w:color w:val="auto"/>
        </w:rPr>
        <w:t>-Unique ability to tend to the physical and emotional needs of patients because of having a strong ability to build patient rapport</w:t>
      </w:r>
    </w:p>
    <w:p w14:paraId="76123481" w14:textId="105F7675" w:rsidR="005A444E" w:rsidRPr="005A444E" w:rsidRDefault="005A444E" w:rsidP="00382006">
      <w:pPr>
        <w:spacing w:after="0" w:line="240" w:lineRule="auto"/>
        <w:rPr>
          <w:rFonts w:ascii="Book Antiqua" w:hAnsi="Book Antiqua"/>
          <w:color w:val="auto"/>
        </w:rPr>
      </w:pPr>
      <w:r w:rsidRPr="005A444E">
        <w:rPr>
          <w:rFonts w:ascii="Book Antiqua" w:hAnsi="Book Antiqua"/>
          <w:color w:val="auto"/>
        </w:rPr>
        <w:t>Proclamation from the city of Carson, CA</w:t>
      </w:r>
    </w:p>
    <w:p w14:paraId="1EDD9D6D" w14:textId="3C99DF24" w:rsidR="008962CC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National Certification of Physician Assistants (NCCPA)</w:t>
      </w:r>
    </w:p>
    <w:p w14:paraId="0E49DC6A" w14:textId="48240A32" w:rsidR="00794721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American Academy of Physician Assistants (AAPA)</w:t>
      </w:r>
    </w:p>
    <w:p w14:paraId="7FFB55D6" w14:textId="647C9066" w:rsidR="00794721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National Society of Black Physician Assistants (NSBPA)</w:t>
      </w:r>
    </w:p>
    <w:p w14:paraId="7302AE23" w14:textId="4D976D7B" w:rsidR="00382006" w:rsidRPr="0034117C" w:rsidRDefault="00382006" w:rsidP="00382006">
      <w:pPr>
        <w:spacing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Empire Medical Training Platinum member</w:t>
      </w:r>
    </w:p>
    <w:p w14:paraId="3382A1F2" w14:textId="75C5EAAC" w:rsidR="00794721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Homeopathic Medical Assistant Certification</w:t>
      </w:r>
    </w:p>
    <w:p w14:paraId="4AAB26A3" w14:textId="7854FEC6" w:rsidR="00794721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Certified Phlebotomy Tech 1</w:t>
      </w:r>
    </w:p>
    <w:p w14:paraId="1A81332A" w14:textId="6443145C" w:rsidR="00794721" w:rsidRPr="005A444E" w:rsidRDefault="00794721" w:rsidP="00382006">
      <w:pPr>
        <w:pStyle w:val="Heading1"/>
        <w:spacing w:line="240" w:lineRule="auto"/>
        <w:rPr>
          <w:rFonts w:ascii="Book Antiqua" w:hAnsi="Book Antiqua"/>
          <w:bCs/>
          <w:color w:val="auto"/>
          <w:u w:val="double"/>
        </w:rPr>
      </w:pPr>
      <w:r w:rsidRPr="005A444E">
        <w:rPr>
          <w:rFonts w:ascii="Book Antiqua" w:hAnsi="Book Antiqua"/>
          <w:bCs/>
          <w:color w:val="auto"/>
          <w:u w:val="double"/>
        </w:rPr>
        <w:t>References</w:t>
      </w:r>
    </w:p>
    <w:p w14:paraId="7C710946" w14:textId="667A1F05" w:rsidR="00794721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Dr, Pyrus Patel | (310) 295- 0075 | </w:t>
      </w:r>
      <w:hyperlink r:id="rId7" w:history="1">
        <w:r w:rsidR="00382006" w:rsidRPr="00AA2812">
          <w:rPr>
            <w:rStyle w:val="Hyperlink"/>
            <w:rFonts w:ascii="Book Antiqua" w:hAnsi="Book Antiqua"/>
          </w:rPr>
          <w:t>paruspatel@yahoo.com</w:t>
        </w:r>
      </w:hyperlink>
    </w:p>
    <w:p w14:paraId="6242482C" w14:textId="77777777" w:rsidR="00382006" w:rsidRPr="00A40116" w:rsidRDefault="00382006" w:rsidP="00382006">
      <w:pPr>
        <w:rPr>
          <w:rFonts w:ascii="Book Antiqua" w:hAnsi="Book Antiqua"/>
          <w:color w:val="auto"/>
        </w:rPr>
      </w:pPr>
      <w:r w:rsidRPr="00A40116">
        <w:rPr>
          <w:rFonts w:ascii="Book Antiqua" w:hAnsi="Book Antiqua"/>
          <w:color w:val="auto"/>
        </w:rPr>
        <w:t xml:space="preserve">Dr. Gevork </w:t>
      </w:r>
      <w:proofErr w:type="spellStart"/>
      <w:r w:rsidRPr="00A40116">
        <w:rPr>
          <w:rFonts w:ascii="Book Antiqua" w:hAnsi="Book Antiqua"/>
          <w:color w:val="auto"/>
        </w:rPr>
        <w:t>Geshgian</w:t>
      </w:r>
      <w:proofErr w:type="spellEnd"/>
      <w:r w:rsidRPr="00A40116">
        <w:rPr>
          <w:rFonts w:ascii="Book Antiqua" w:hAnsi="Book Antiqua"/>
          <w:color w:val="auto"/>
        </w:rPr>
        <w:t xml:space="preserve"> | (818) 669-8432 | </w:t>
      </w:r>
      <w:hyperlink r:id="rId8" w:history="1">
        <w:r w:rsidRPr="00A40116">
          <w:rPr>
            <w:rStyle w:val="Hyperlink"/>
            <w:rFonts w:ascii="Book Antiqua" w:hAnsi="Book Antiqua"/>
          </w:rPr>
          <w:t>gevorkgeshgian@gmail.com</w:t>
        </w:r>
      </w:hyperlink>
    </w:p>
    <w:p w14:paraId="53779ABA" w14:textId="4409BB73" w:rsidR="00794721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Ana Perez, MSN, RN | (360) 710- 7881 | </w:t>
      </w:r>
      <w:hyperlink r:id="rId9" w:history="1">
        <w:r w:rsidR="00382006" w:rsidRPr="00AA2812">
          <w:rPr>
            <w:rStyle w:val="Hyperlink"/>
            <w:rFonts w:ascii="Book Antiqua" w:hAnsi="Book Antiqua"/>
          </w:rPr>
          <w:t>anacapri07@gmail.com</w:t>
        </w:r>
      </w:hyperlink>
      <w:r w:rsidR="00382006">
        <w:rPr>
          <w:rFonts w:ascii="Book Antiqua" w:hAnsi="Book Antiqua"/>
          <w:color w:val="auto"/>
        </w:rPr>
        <w:t xml:space="preserve"> </w:t>
      </w:r>
    </w:p>
    <w:p w14:paraId="79D59FB6" w14:textId="5D70F996" w:rsidR="00794721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Robert De Villiers, MPA, PA-C | </w:t>
      </w:r>
      <w:hyperlink r:id="rId10" w:history="1">
        <w:r w:rsidR="00382006" w:rsidRPr="00AA2812">
          <w:rPr>
            <w:rStyle w:val="Hyperlink"/>
            <w:rFonts w:ascii="Book Antiqua" w:hAnsi="Book Antiqua"/>
          </w:rPr>
          <w:t>robbiedv123@gmail.com</w:t>
        </w:r>
      </w:hyperlink>
      <w:r w:rsidR="00382006">
        <w:rPr>
          <w:rFonts w:ascii="Book Antiqua" w:hAnsi="Book Antiqua"/>
          <w:color w:val="auto"/>
        </w:rPr>
        <w:t xml:space="preserve"> </w:t>
      </w:r>
    </w:p>
    <w:p w14:paraId="4795C7E7" w14:textId="0CB98780" w:rsidR="00794721" w:rsidRPr="0034117C" w:rsidRDefault="00794721" w:rsidP="00382006">
      <w:pPr>
        <w:spacing w:line="240" w:lineRule="auto"/>
        <w:rPr>
          <w:rFonts w:ascii="Book Antiqua" w:hAnsi="Book Antiqua"/>
        </w:rPr>
      </w:pPr>
    </w:p>
    <w:sectPr w:rsidR="00794721" w:rsidRPr="0034117C">
      <w:headerReference w:type="default" r:id="rId11"/>
      <w:footerReference w:type="default" r:id="rId12"/>
      <w:headerReference w:type="first" r:id="rId13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CA70" w14:textId="77777777" w:rsidR="00802F1E" w:rsidRDefault="00802F1E">
      <w:pPr>
        <w:spacing w:after="0" w:line="240" w:lineRule="auto"/>
      </w:pPr>
      <w:r>
        <w:separator/>
      </w:r>
    </w:p>
  </w:endnote>
  <w:endnote w:type="continuationSeparator" w:id="0">
    <w:p w14:paraId="335C46C7" w14:textId="77777777" w:rsidR="00802F1E" w:rsidRDefault="0080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2E3B1" w14:textId="77777777" w:rsidR="008962CC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12BC" w14:textId="77777777" w:rsidR="00802F1E" w:rsidRDefault="00802F1E">
      <w:pPr>
        <w:spacing w:after="0" w:line="240" w:lineRule="auto"/>
      </w:pPr>
      <w:r>
        <w:separator/>
      </w:r>
    </w:p>
  </w:footnote>
  <w:footnote w:type="continuationSeparator" w:id="0">
    <w:p w14:paraId="3333F3A4" w14:textId="77777777" w:rsidR="00802F1E" w:rsidRDefault="0080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7567" w14:textId="77777777" w:rsidR="008962CC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0A0DDF" wp14:editId="68C2F41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A1B59C4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87A9" w14:textId="77777777" w:rsidR="008962CC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A1BB6AF" wp14:editId="343C094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1C4358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95513">
    <w:abstractNumId w:val="9"/>
  </w:num>
  <w:num w:numId="2" w16cid:durableId="1148474807">
    <w:abstractNumId w:val="7"/>
  </w:num>
  <w:num w:numId="3" w16cid:durableId="754017501">
    <w:abstractNumId w:val="6"/>
  </w:num>
  <w:num w:numId="4" w16cid:durableId="1203247105">
    <w:abstractNumId w:val="5"/>
  </w:num>
  <w:num w:numId="5" w16cid:durableId="2086608861">
    <w:abstractNumId w:val="4"/>
  </w:num>
  <w:num w:numId="6" w16cid:durableId="1635334000">
    <w:abstractNumId w:val="8"/>
  </w:num>
  <w:num w:numId="7" w16cid:durableId="1298758499">
    <w:abstractNumId w:val="3"/>
  </w:num>
  <w:num w:numId="8" w16cid:durableId="248124587">
    <w:abstractNumId w:val="2"/>
  </w:num>
  <w:num w:numId="9" w16cid:durableId="157307106">
    <w:abstractNumId w:val="1"/>
  </w:num>
  <w:num w:numId="10" w16cid:durableId="154483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21"/>
    <w:rsid w:val="000A07C8"/>
    <w:rsid w:val="000F7541"/>
    <w:rsid w:val="002C620B"/>
    <w:rsid w:val="0034117C"/>
    <w:rsid w:val="003411DC"/>
    <w:rsid w:val="00382006"/>
    <w:rsid w:val="00460AD3"/>
    <w:rsid w:val="00491570"/>
    <w:rsid w:val="005377BE"/>
    <w:rsid w:val="005A444E"/>
    <w:rsid w:val="006436B8"/>
    <w:rsid w:val="00794721"/>
    <w:rsid w:val="007F1168"/>
    <w:rsid w:val="00802F1E"/>
    <w:rsid w:val="008962CC"/>
    <w:rsid w:val="00A43586"/>
    <w:rsid w:val="00C360C8"/>
    <w:rsid w:val="00E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AE5B4"/>
  <w15:chartTrackingRefBased/>
  <w15:docId w15:val="{FA996F24-1936-4A47-8BA4-28368827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382006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orkgeshgian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aruspatel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obbiedv12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capri07@gmail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A35B54FDF3A145A42865A8BBCC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2A7C-C2D2-EE41-BC14-A73C616EBEFB}"/>
      </w:docPartPr>
      <w:docPartBody>
        <w:p w:rsidR="00381CE5" w:rsidRDefault="00000000">
          <w:pPr>
            <w:pStyle w:val="47A35B54FDF3A145A42865A8BBCC9F89"/>
          </w:pPr>
          <w:r>
            <w:t>Education</w:t>
          </w:r>
        </w:p>
      </w:docPartBody>
    </w:docPart>
    <w:docPart>
      <w:docPartPr>
        <w:name w:val="B82E0BA69869084F87F69C2E23A7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5AC7-8C74-D84C-9697-E07DB1A3E6A4}"/>
      </w:docPartPr>
      <w:docPartBody>
        <w:p w:rsidR="00381CE5" w:rsidRDefault="00000000">
          <w:pPr>
            <w:pStyle w:val="B82E0BA69869084F87F69C2E23A72C4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DE"/>
    <w:rsid w:val="00375364"/>
    <w:rsid w:val="00381CE5"/>
    <w:rsid w:val="003F3B21"/>
    <w:rsid w:val="00716504"/>
    <w:rsid w:val="00BD1ADE"/>
    <w:rsid w:val="00E157F6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A35B54FDF3A145A42865A8BBCC9F89">
    <w:name w:val="47A35B54FDF3A145A42865A8BBCC9F89"/>
  </w:style>
  <w:style w:type="paragraph" w:customStyle="1" w:styleId="B82E0BA69869084F87F69C2E23A72C4F">
    <w:name w:val="B82E0BA69869084F87F69C2E23A72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danaustin@cignetcard.com</cp:lastModifiedBy>
  <cp:revision>2</cp:revision>
  <cp:lastPrinted>2023-03-09T08:16:00Z</cp:lastPrinted>
  <dcterms:created xsi:type="dcterms:W3CDTF">2023-12-05T01:28:00Z</dcterms:created>
  <dcterms:modified xsi:type="dcterms:W3CDTF">2023-12-05T01:28:00Z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