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50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Es-Server Quarters,</w:t>
      </w:r>
    </w:p>
    <w:p>
      <w:pPr>
        <w:pStyle w:val="style0"/>
        <w:spacing w:after="0" w:lineRule="auto" w:line="240"/>
        <w:ind w:left="50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Opposite Army Barracks, Sokoto </w:t>
      </w:r>
    </w:p>
    <w:p>
      <w:pPr>
        <w:pStyle w:val="style0"/>
        <w:spacing w:after="0" w:lineRule="auto" w:line="240"/>
        <w:ind w:left="50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Sokoto State.</w:t>
      </w:r>
    </w:p>
    <w:p>
      <w:pPr>
        <w:pStyle w:val="style0"/>
        <w:spacing w:after="0" w:lineRule="auto" w:line="480"/>
        <w:ind w:left="5040"/>
        <w:rPr>
          <w:rFonts w:ascii="Bookman Old Style" w:hAnsi="Bookman Old Style"/>
          <w:sz w:val="28"/>
        </w:rPr>
      </w:pPr>
      <w:r>
        <w:rPr/>
        <w:fldChar w:fldCharType="begin"/>
      </w:r>
      <w:r>
        <w:instrText xml:space="preserve"> HYPERLINK "mailto:Godwinreuben1984@gmail.com" </w:instrText>
      </w:r>
      <w:r>
        <w:rPr/>
        <w:fldChar w:fldCharType="separate"/>
      </w:r>
      <w:r>
        <w:rPr>
          <w:rStyle w:val="style85"/>
          <w:rFonts w:ascii="Bookman Old Style" w:hAnsi="Bookman Old Style"/>
          <w:sz w:val="28"/>
        </w:rPr>
        <w:t>godwinreuben1984@gmail.com</w:t>
      </w:r>
      <w:r>
        <w:rPr/>
        <w:fldChar w:fldCharType="end"/>
      </w:r>
      <w:r>
        <w:rPr>
          <w:rFonts w:ascii="Bookman Old Style" w:hAnsi="Bookman Old Style"/>
          <w:sz w:val="28"/>
        </w:rPr>
        <w:t xml:space="preserve"> </w:t>
      </w: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The Human Resources Manager, </w:t>
      </w: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 xml:space="preserve">Dear Sir, </w:t>
      </w: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</w:p>
    <w:p>
      <w:pPr>
        <w:pStyle w:val="style0"/>
        <w:spacing w:after="0" w:lineRule="auto" w:line="24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APPLICATION FOR EMPLOYMENT </w:t>
      </w: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</w:p>
    <w:p>
      <w:pPr>
        <w:pStyle w:val="style0"/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With due regard and respect, I am writing this letter to apply for the above subject matter under your organization, I believe I can provide good quality to your organization.</w:t>
      </w:r>
    </w:p>
    <w:p>
      <w:pPr>
        <w:pStyle w:val="style0"/>
        <w:spacing w:after="0"/>
        <w:jc w:val="both"/>
        <w:rPr>
          <w:rFonts w:ascii="Bookman Old Style" w:hAnsi="Bookman Old Style"/>
          <w:sz w:val="28"/>
        </w:rPr>
      </w:pPr>
    </w:p>
    <w:p>
      <w:pPr>
        <w:pStyle w:val="style0"/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I am dynamic, hardworking, very resourceful and skillful with high sense of commitment to meeting deadlines and well oriental in the arrears of community monitoring and regulation compliance. </w:t>
      </w:r>
    </w:p>
    <w:p>
      <w:pPr>
        <w:pStyle w:val="style0"/>
        <w:spacing w:after="0"/>
        <w:jc w:val="both"/>
        <w:rPr>
          <w:rFonts w:ascii="Bookman Old Style" w:hAnsi="Bookman Old Style"/>
          <w:sz w:val="20"/>
        </w:rPr>
      </w:pPr>
    </w:p>
    <w:p>
      <w:pPr>
        <w:pStyle w:val="style0"/>
        <w:spacing w:after="0" w:lineRule="auto" w: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I hope my application will be given due consideration and </w:t>
      </w:r>
      <w:r>
        <w:rPr>
          <w:rFonts w:ascii="Bookman Old Style" w:hAnsi="Bookman Old Style"/>
          <w:sz w:val="28"/>
        </w:rPr>
        <w:t>favourable</w:t>
      </w:r>
      <w:r>
        <w:rPr>
          <w:rFonts w:ascii="Bookman Old Style" w:hAnsi="Bookman Old Style"/>
          <w:sz w:val="28"/>
        </w:rPr>
        <w:t xml:space="preserve"> reply.</w:t>
      </w:r>
    </w:p>
    <w:p>
      <w:pPr>
        <w:pStyle w:val="style0"/>
        <w:spacing w:after="0" w:lineRule="auto" w:line="360"/>
        <w:jc w:val="both"/>
        <w:rPr>
          <w:rFonts w:ascii="Bookman Old Style" w:hAnsi="Bookman Old Style"/>
          <w:sz w:val="28"/>
        </w:rPr>
      </w:pPr>
    </w:p>
    <w:p>
      <w:pPr>
        <w:pStyle w:val="style0"/>
        <w:spacing w:after="0" w:lineRule="auto" w:line="3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Thank you. </w:t>
      </w: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</w:p>
    <w:p>
      <w:pPr>
        <w:pStyle w:val="style0"/>
        <w:spacing w:after="0" w:lineRule="auto" w:line="2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Yours faithfully, </w:t>
      </w:r>
    </w:p>
    <w:p>
      <w:pPr>
        <w:pStyle w:val="style0"/>
        <w:spacing w:after="0" w:lineRule="auto" w:line="240"/>
        <w:rPr>
          <w:rFonts w:ascii="Bookman Old Style" w:hAnsi="Bookman Old Style"/>
          <w:sz w:val="66"/>
        </w:rPr>
      </w:pPr>
    </w:p>
    <w:p>
      <w:pPr>
        <w:pStyle w:val="style0"/>
        <w:spacing w:after="0" w:lineRule="auto" w:line="24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Godwin Reuben </w:t>
      </w:r>
    </w:p>
    <w:p>
      <w:pPr>
        <w:pStyle w:val="style0"/>
        <w:rPr/>
      </w:pPr>
    </w:p>
    <w:p>
      <w:pPr>
        <w:pStyle w:val="style0"/>
        <w:rPr>
          <w:rFonts w:ascii="Tahoma" w:hAnsi="Tahoma"/>
          <w:b/>
          <w:sz w:val="44"/>
        </w:rPr>
      </w:pPr>
      <w:r>
        <w:rPr>
          <w:rFonts w:ascii="Tahoma" w:hAnsi="Tahoma"/>
          <w:b/>
          <w:sz w:val="44"/>
        </w:rPr>
        <w:br w:type="page"/>
      </w:r>
    </w:p>
    <w:p>
      <w:pPr>
        <w:pStyle w:val="style0"/>
        <w:spacing w:after="0" w:lineRule="auto" w:line="240"/>
        <w:jc w:val="center"/>
        <w:rPr>
          <w:rFonts w:ascii="Tahoma" w:hAnsi="Tahoma"/>
          <w:sz w:val="44"/>
        </w:rPr>
      </w:pPr>
      <w:r>
        <w:rPr>
          <w:rFonts w:ascii="Tahoma" w:hAnsi="Tahoma"/>
          <w:b/>
          <w:sz w:val="44"/>
        </w:rPr>
        <w:t>GODWIN REUBEN</w:t>
      </w:r>
    </w:p>
    <w:p>
      <w:pPr>
        <w:pStyle w:val="style0"/>
        <w:spacing w:after="0" w:lineRule="auto" w:line="240"/>
        <w:jc w:val="center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Email: </w:t>
      </w:r>
      <w:r>
        <w:rPr/>
        <w:fldChar w:fldCharType="begin"/>
      </w:r>
      <w:r>
        <w:instrText xml:space="preserve"> HYPERLINK "mailto:godwinreuben1984@gmail.com" </w:instrText>
      </w:r>
      <w:r>
        <w:rPr/>
        <w:fldChar w:fldCharType="separate"/>
      </w:r>
      <w:r>
        <w:rPr>
          <w:rStyle w:val="style85"/>
          <w:rFonts w:ascii="Tahoma" w:hAnsi="Tahoma"/>
          <w:b/>
          <w:sz w:val="28"/>
        </w:rPr>
        <w:t>godwinreuben1984@gmail.com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Tel: 08</w:t>
      </w:r>
      <w:r>
        <w:rPr>
          <w:rFonts w:ascii="Tahoma" w:hAnsi="Tahoma"/>
          <w:b/>
          <w:sz w:val="28"/>
        </w:rPr>
        <w:t>165774325</w:t>
      </w:r>
    </w:p>
    <w:p>
      <w:pPr>
        <w:pStyle w:val="style0"/>
        <w:spacing w:after="0"/>
        <w:jc w:val="both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 xml:space="preserve">GODWIN REUBEN: </w:t>
      </w:r>
      <w:r>
        <w:rPr>
          <w:rFonts w:ascii="Tahoma" w:hAnsi="Tahoma"/>
          <w:sz w:val="28"/>
        </w:rPr>
        <w:t xml:space="preserve">is a data collector and has worked with Royal </w:t>
      </w:r>
      <w:r>
        <w:rPr>
          <w:rFonts w:ascii="Tahoma" w:hAnsi="Tahoma"/>
          <w:sz w:val="28"/>
        </w:rPr>
        <w:t>Mifadelo</w:t>
      </w:r>
      <w:r>
        <w:rPr>
          <w:rFonts w:ascii="Tahoma" w:hAnsi="Tahoma"/>
          <w:sz w:val="28"/>
        </w:rPr>
        <w:t xml:space="preserve"> Global Foundation. I have knowledge in mobile devices like </w:t>
      </w:r>
      <w:r>
        <w:rPr>
          <w:rFonts w:ascii="Tahoma" w:hAnsi="Tahoma"/>
          <w:sz w:val="28"/>
        </w:rPr>
        <w:t>ODK,</w:t>
      </w:r>
      <w:r>
        <w:rPr>
          <w:rFonts w:ascii="Tahoma" w:hAnsi="Tahoma"/>
          <w:sz w:val="28"/>
        </w:rPr>
        <w:t xml:space="preserve"> Kobo collect use in data collection and will deliver to the stipulated base line of the assignment. </w:t>
      </w:r>
    </w:p>
    <w:p>
      <w:pPr>
        <w:pStyle w:val="style0"/>
        <w:spacing w:lineRule="auto" w:line="240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An Educator, a compliance Officer, a community regulatory and monitoring officer.</w:t>
      </w:r>
      <w:r>
        <w:rPr>
          <w:rFonts w:ascii="Tahoma" w:hAnsi="Tahoma"/>
          <w:sz w:val="28"/>
        </w:rPr>
        <w:t xml:space="preserve"> He has taught in schools, institutions and community </w:t>
      </w:r>
      <w:r>
        <w:rPr>
          <w:rFonts w:ascii="Tahoma" w:hAnsi="Tahoma"/>
          <w:sz w:val="28"/>
        </w:rPr>
        <w:t>doman</w:t>
      </w:r>
      <w:r>
        <w:rPr>
          <w:rFonts w:ascii="Tahoma" w:hAnsi="Tahoma"/>
          <w:sz w:val="28"/>
        </w:rPr>
        <w:t>. He has undergone teaching skills, compliance skills</w:t>
      </w:r>
      <w:r>
        <w:rPr>
          <w:rFonts w:ascii="Tahoma" w:hAnsi="Tahoma"/>
          <w:sz w:val="28"/>
        </w:rPr>
        <w:t xml:space="preserve">, Royal </w:t>
      </w:r>
      <w:r>
        <w:rPr>
          <w:rFonts w:ascii="Tahoma" w:hAnsi="Tahoma"/>
          <w:sz w:val="28"/>
        </w:rPr>
        <w:t>Mifadelo</w:t>
      </w:r>
      <w:r>
        <w:rPr>
          <w:rFonts w:ascii="Tahoma" w:hAnsi="Tahoma"/>
          <w:sz w:val="28"/>
        </w:rPr>
        <w:t xml:space="preserve"> Global Foundation</w:t>
      </w:r>
      <w:r>
        <w:rPr>
          <w:rFonts w:ascii="Tahoma" w:hAnsi="Tahoma"/>
          <w:sz w:val="28"/>
        </w:rPr>
        <w:t xml:space="preserve"> and other related skills in schools, institution and also in the court of appeal Sokoto.  </w:t>
      </w:r>
    </w:p>
    <w:p>
      <w:pPr>
        <w:pStyle w:val="style0"/>
        <w:spacing w:lineRule="auto" w:line="240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 is good in educating, monitoring and ensuing complaisance to given rules and regulations. He has earned professional diploma in Civil Law (SCOLIS) affiliated to </w:t>
      </w:r>
      <w:r>
        <w:rPr>
          <w:rFonts w:ascii="Tahoma" w:hAnsi="Tahoma"/>
          <w:sz w:val="28"/>
        </w:rPr>
        <w:t>Amadu</w:t>
      </w:r>
      <w:r>
        <w:rPr>
          <w:rFonts w:ascii="Tahoma" w:hAnsi="Tahoma"/>
          <w:sz w:val="28"/>
        </w:rPr>
        <w:t xml:space="preserve"> Bello University Zaria and other certificates. </w:t>
      </w:r>
    </w:p>
    <w:p>
      <w:pPr>
        <w:pStyle w:val="style179"/>
        <w:numPr>
          <w:ilvl w:val="0"/>
          <w:numId w:val="1"/>
        </w:numPr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EDUCATION </w:t>
      </w:r>
    </w:p>
    <w:p>
      <w:pPr>
        <w:pStyle w:val="style0"/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Marshal Institute of Commerce </w:t>
      </w:r>
    </w:p>
    <w:p>
      <w:pPr>
        <w:pStyle w:val="style0"/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Synod Certificate </w:t>
      </w:r>
    </w:p>
    <w:p>
      <w:pPr>
        <w:pStyle w:val="style0"/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Certificate in Civil Law </w:t>
      </w:r>
    </w:p>
    <w:p>
      <w:pPr>
        <w:pStyle w:val="style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Profssional Diploma in Civil Law 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COUNTRY EXPERIENCE </w:t>
      </w:r>
    </w:p>
    <w:p>
      <w:pPr>
        <w:pStyle w:val="style0"/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Nigeria </w:t>
      </w:r>
    </w:p>
    <w:p>
      <w:pPr>
        <w:pStyle w:val="style179"/>
        <w:numPr>
          <w:ilvl w:val="0"/>
          <w:numId w:val="1"/>
        </w:num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LANGUAGES </w:t>
      </w:r>
    </w:p>
    <w:p>
      <w:pPr>
        <w:pStyle w:val="style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English fluently, Hausa, Oral (Edo State)</w:t>
      </w:r>
    </w:p>
    <w:p>
      <w:pPr>
        <w:pStyle w:val="style179"/>
        <w:numPr>
          <w:ilvl w:val="0"/>
          <w:numId w:val="1"/>
        </w:num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PROFESSIONAL EXPERIENCE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COURT OF APPEAL SOKOTO: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 xml:space="preserve">2018 </w:t>
      </w:r>
    </w:p>
    <w:p>
      <w:pPr>
        <w:pStyle w:val="style179"/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Acquisition of Regulatory and compliance skills and training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Media monitoring company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 xml:space="preserve">2010 </w:t>
      </w:r>
      <w:r>
        <w:rPr>
          <w:rFonts w:ascii="Tahoma" w:hAnsi="Tahoma"/>
          <w:sz w:val="28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De Green Land Schools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 xml:space="preserve">2014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Royal </w:t>
      </w:r>
      <w:r>
        <w:rPr>
          <w:rFonts w:ascii="Tahoma" w:hAnsi="Tahoma"/>
          <w:sz w:val="28"/>
        </w:rPr>
        <w:t>Mifadelo</w:t>
      </w:r>
      <w:r>
        <w:rPr>
          <w:rFonts w:ascii="Tahoma" w:hAnsi="Tahoma"/>
          <w:sz w:val="28"/>
        </w:rPr>
        <w:t xml:space="preserve"> Global Foundation (NGO)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 xml:space="preserve">2022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Community Monitoring and Assistant Compliance Officer   </w:t>
      </w:r>
      <w:r>
        <w:rPr>
          <w:rFonts w:ascii="Tahoma" w:hAnsi="Tahoma"/>
          <w:sz w:val="28"/>
        </w:rPr>
        <w:t>2020</w:t>
      </w:r>
    </w:p>
    <w:p>
      <w:pPr>
        <w:pStyle w:val="style0"/>
        <w:spacing w:lineRule="auto" w:line="24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REFEREES </w:t>
      </w:r>
    </w:p>
    <w:p>
      <w:pPr>
        <w:pStyle w:val="style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Available upon request.</w:t>
      </w:r>
    </w:p>
    <w:sectPr>
      <w:pgSz w:w="12240" w:h="15840" w:orient="portrait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44DA36"/>
    <w:lvl w:ilvl="0" w:tplc="5DB8BC4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8F8261E"/>
    <w:lvl w:ilvl="0" w:tplc="BDDC53A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284</Words>
  <Pages>2</Pages>
  <Characters>1696</Characters>
  <Application>WPS Office</Application>
  <DocSecurity>0</DocSecurity>
  <Paragraphs>48</Paragraphs>
  <ScaleCrop>false</ScaleCrop>
  <LinksUpToDate>false</LinksUpToDate>
  <CharactersWithSpaces>1994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2023-01-06T12:22:00Z</dcterms:created>
  <dc:creator>USER PC</dc:creator>
  <lastModifiedBy>Infinix X559C</lastModifiedBy>
  <dcterms:modified xsi:type="dcterms:W3CDTF">2023-03-25T09:39:05Z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