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43.0" w:type="dxa"/>
        <w:jc w:val="left"/>
        <w:tblLayout w:type="fixed"/>
        <w:tblLook w:val="0400"/>
      </w:tblPr>
      <w:tblGrid>
        <w:gridCol w:w="4421"/>
        <w:gridCol w:w="504"/>
        <w:gridCol w:w="6618"/>
        <w:tblGridChange w:id="0">
          <w:tblGrid>
            <w:gridCol w:w="4421"/>
            <w:gridCol w:w="504"/>
            <w:gridCol w:w="6618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vMerge w:val="restart"/>
            <w:tcMar>
              <w:left w:w="36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-85724</wp:posOffset>
                  </wp:positionH>
                  <wp:positionV relativeFrom="paragraph">
                    <wp:posOffset>0</wp:posOffset>
                  </wp:positionV>
                  <wp:extent cx="2636152" cy="3669938"/>
                  <wp:effectExtent b="0" l="0" r="0" t="0"/>
                  <wp:wrapSquare wrapText="bothSides" distB="0" distT="0" distL="114300" distR="114300"/>
                  <wp:docPr id="1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3284" l="0" r="0" t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152" cy="3669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31521b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1521b" w:val="clear"/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rHeight w:val="3024" w:hRule="atLeast"/>
          <w:tblHeader w:val="0"/>
        </w:trPr>
        <w:tc>
          <w:tcPr>
            <w:vMerge w:val="continue"/>
            <w:tcMar>
              <w:left w:w="36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990"/>
              </w:tabs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20698" cy="237337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5400000">
                                <a:off x="5232094" y="3624414"/>
                                <a:ext cx="227812" cy="311173"/>
                              </a:xfrm>
                              <a:custGeom>
                                <a:rect b="b" l="l" r="r" t="t"/>
                                <a:pathLst>
                                  <a:path extrusionOk="0" h="347348" w="346895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9A2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6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98" cy="237337"/>
                      <wp:effectExtent b="0" l="0" r="0" t="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98" cy="2373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Scrimba – Front-End Development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January 2023 – February 2024 (Current)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This career path focuses on teaching hirable frontend development skills and nailing job interviews at the same time. It contains over 70 hours of top-notch tutorials, hundreds of coding challenges, and dozens of real-world projects.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Udemy – The Complete JavaScript Course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July 2023 – April 2024 (Current)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This is an all-in-one package that will take you from the very fundamentals of JavaScript, all the way to building modern and complex applications.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Garage – The Fundamentals of Digital Marketing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January 2020 – July 2020 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This is a certified course on the digital marketing with a free course accredited by Interactive Advertising Bureau Europe and The Open University. It is packed with practical exercises and real-world examples to help you turn knowledge into 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Mar>
              <w:left w:w="36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Gentle                azuh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Digital Marketer</w:t>
            </w:r>
          </w:p>
          <w:p w:rsidR="00000000" w:rsidDel="00000000" w:rsidP="00000000" w:rsidRDefault="00000000" w:rsidRPr="00000000" w14:paraId="0000001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Highly motivated individual with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years of experience in digital marketing  such as sales, content creation, social media and copywriting. A certified digital marketer with educational qualifications in front-end development, Ux/UI design, JavaScript and Techinal Writing. Passionate about creating engaging content that drives conversions.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rPr/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smallCaps w:val="1"/>
                <w:sz w:val="26"/>
                <w:szCs w:val="26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LINKEDIN: </w:t>
            </w:r>
            <w:hyperlink r:id="rId9">
              <w:r w:rsidDel="00000000" w:rsidR="00000000" w:rsidRPr="00000000">
                <w:rPr>
                  <w:rFonts w:ascii="Libre Franklin" w:cs="Libre Franklin" w:eastAsia="Libre Franklin" w:hAnsi="Libre Franklin"/>
                  <w:b w:val="0"/>
                  <w:i w:val="0"/>
                  <w:smallCaps w:val="0"/>
                  <w:strike w:val="0"/>
                  <w:color w:val="31521b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https://www.linkedin.com/in/gentle-micah-b0abb61b3</w:t>
              </w:r>
            </w:hyperlink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PHONE:+2348029981980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20698" cy="237337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5232094" y="3624414"/>
                                <a:ext cx="227812" cy="311173"/>
                              </a:xfrm>
                              <a:custGeom>
                                <a:rect b="b" l="l" r="r" t="t"/>
                                <a:pathLst>
                                  <a:path extrusionOk="0" h="347348" w="346895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9A2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6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98" cy="237337"/>
                      <wp:effectExtent b="0" l="0" r="0" t="0"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98" cy="2373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Libre Franklin" w:cs="Libre Franklin" w:eastAsia="Libre Franklin" w:hAnsi="Libre Franklin"/>
                  <w:b w:val="0"/>
                  <w:i w:val="0"/>
                  <w:smallCaps w:val="0"/>
                  <w:strike w:val="0"/>
                  <w:color w:val="31521b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Gentlemicah0@duck.com</w:t>
              </w:r>
            </w:hyperlink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rFonts w:ascii="Libre Franklin" w:cs="Libre Franklin" w:eastAsia="Libre Franklin" w:hAnsi="Libre Frankli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Samuelazuh64@gmail.com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1521b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1521b" w:val="clear"/>
            <w:vAlign w:val="center"/>
          </w:tcPr>
          <w:p w:rsidR="00000000" w:rsidDel="00000000" w:rsidP="00000000" w:rsidRDefault="00000000" w:rsidRPr="00000000" w14:paraId="00000022">
            <w:pPr>
              <w:pStyle w:val="Heading1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8" w:hRule="atLeast"/>
          <w:tblHeader w:val="0"/>
        </w:trPr>
        <w:tc>
          <w:tcPr>
            <w:vMerge w:val="continue"/>
            <w:tcMar>
              <w:left w:w="36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990"/>
              </w:tabs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20698" cy="237337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5400000">
                                <a:off x="5232094" y="3624414"/>
                                <a:ext cx="227812" cy="311173"/>
                              </a:xfrm>
                              <a:custGeom>
                                <a:rect b="b" l="l" r="r" t="t"/>
                                <a:pathLst>
                                  <a:path extrusionOk="0" h="347348" w="346895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9A2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6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98" cy="237337"/>
                      <wp:effectExtent b="0" l="0" r="0" t="0"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98" cy="2373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Safraco Nigerian Enterprise -- Payroll Administrator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2019 –Present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Processing and calculating employee payroll accurately and efficiently using specified payroll tool. Addressing payroll-related inquiries and concerns from employees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Oxford Holdings International – Affiliate Marketer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January 2021 – Febuary 2022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Created content using Company’s landed properties for social media channels like WhatsApp and Instagram. It also involved posting on Real Estate property blogs.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BizWelove – Affiliate Marketer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April 2022 – July 2022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Created content including product reviews and social media posts that resulted in increased product visibility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DammyT Stitches – Affiliate Marketer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August 2020 – December 2020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As a Fashion brand, I was tasked with the duty of Posting about company’s goods and services, which involved: shoes and shirts.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Mar>
              <w:left w:w="36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1521b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1521b" w:val="clear"/>
            <w:vAlign w:val="center"/>
          </w:tcPr>
          <w:p w:rsidR="00000000" w:rsidDel="00000000" w:rsidP="00000000" w:rsidRDefault="00000000" w:rsidRPr="00000000" w14:paraId="0000003D">
            <w:pPr>
              <w:pStyle w:val="Heading1"/>
              <w:rPr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smallCaps w:val="1"/>
                <w:sz w:val="48"/>
                <w:szCs w:val="48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Merge w:val="continue"/>
            <w:tcMar>
              <w:left w:w="36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Links to Sample written contents: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14">
              <w:r w:rsidDel="00000000" w:rsidR="00000000" w:rsidRPr="00000000">
                <w:rPr>
                  <w:color w:val="31521b"/>
                  <w:u w:val="single"/>
                  <w:rtl w:val="0"/>
                </w:rPr>
                <w:t xml:space="preserve">https://docs.google.com/document/d/1eV24ynHx5HEYHUvRGfSoJoOVTu4EO0nNfp9TYCoQq7o/edit?usp=drivesdk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https://docs.google.com/document/d/1CYMyULnaoLLHoy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5olgrIed_wqwtPnMzCqC2UZVivumI/edit?usp=drivesdk</w:t>
            </w:r>
          </w:p>
          <w:p w:rsidR="00000000" w:rsidDel="00000000" w:rsidP="00000000" w:rsidRDefault="00000000" w:rsidRPr="00000000" w14:paraId="0000004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https://docs.google.com/document/d/1JLrQoJMiDS7goelEzW6FE_34Qpq-4GpTnw46WEiwVkE/edit?usp=drivesdk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and soft Skills: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Basic Computer Skills in Microsoft Word, Excel and PowerPoint and proficiency in Data Entry.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Adaptability and a willingness to learn and take on new challenges.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and in a remote team environment.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problem-solving skills and critical thinking abilities.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attention to detail and accuracy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360" w:top="360" w:left="360" w:right="360" w:header="28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223838</wp:posOffset>
              </wp:positionH>
              <wp:positionV relativeFrom="page">
                <wp:align>center</wp:align>
              </wp:positionV>
              <wp:extent cx="3014595" cy="947661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843465" y="0"/>
                        <a:ext cx="3005070" cy="7560000"/>
                      </a:xfrm>
                      <a:prstGeom prst="flowChartManualInput">
                        <a:avLst/>
                      </a:prstGeom>
                      <a:solidFill>
                        <a:srgbClr val="EAF5D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223838</wp:posOffset>
              </wp:positionH>
              <wp:positionV relativeFrom="page">
                <wp:align>center</wp:align>
              </wp:positionV>
              <wp:extent cx="3014595" cy="947661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4595" cy="9476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>
        <w:ind w:righ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Libre Franklin Medium" w:cs="Libre Franklin Medium" w:eastAsia="Libre Franklin Medium" w:hAnsi="Libre Franklin Medium"/>
      <w:smallCaps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9cb38" w:space="1" w:sz="8" w:val="single"/>
      </w:pBdr>
      <w:spacing w:before="200" w:line="276" w:lineRule="auto"/>
    </w:pPr>
    <w:rPr>
      <w:rFonts w:ascii="Libre Franklin Medium" w:cs="Libre Franklin Medium" w:eastAsia="Libre Franklin Medium" w:hAnsi="Libre Franklin Medium"/>
      <w:b w:val="1"/>
      <w:smallCaps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Libre Franklin Medium" w:cs="Libre Franklin Medium" w:eastAsia="Libre Franklin Medium" w:hAnsi="Libre Franklin Medium"/>
      <w:color w:val="4c661a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  <w:jc w:val="center"/>
    </w:pPr>
    <w:rPr>
      <w:rFonts w:ascii="Libre Franklin Medium" w:cs="Libre Franklin Medium" w:eastAsia="Libre Franklin Medium" w:hAnsi="Libre Franklin Medium"/>
      <w:smallCaps w:val="1"/>
      <w:sz w:val="72"/>
      <w:szCs w:val="72"/>
    </w:rPr>
  </w:style>
  <w:style w:type="paragraph" w:styleId="Normal" w:default="1">
    <w:name w:val="Normal"/>
    <w:qFormat w:val="1"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C5509"/>
    <w:pPr>
      <w:keepNext w:val="1"/>
      <w:keepLines w:val="1"/>
      <w:outlineLvl w:val="0"/>
    </w:pPr>
    <w:rPr>
      <w:rFonts w:asciiTheme="majorHAnsi" w:cstheme="majorBidi" w:eastAsiaTheme="majorEastAsia" w:hAnsiTheme="majorHAnsi"/>
      <w:caps w:val="1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443E2D"/>
    <w:pPr>
      <w:keepNext w:val="1"/>
      <w:keepLines w:val="1"/>
      <w:pBdr>
        <w:bottom w:color="99cb38" w:space="1" w:sz="8" w:themeColor="accent1" w:val="single"/>
      </w:pBdr>
      <w:spacing w:before="200" w:line="276" w:lineRule="auto"/>
      <w:outlineLvl w:val="1"/>
    </w:pPr>
    <w:rPr>
      <w:rFonts w:asciiTheme="majorHAnsi" w:cstheme="majorBidi" w:eastAsiaTheme="majorEastAsia" w:hAnsiTheme="majorHAnsi"/>
      <w:b w:val="1"/>
      <w:bCs w:val="1"/>
      <w:caps w:val="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qFormat w:val="1"/>
    <w:rsid w:val="00C51CF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c661a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43E2D"/>
    <w:rPr>
      <w:rFonts w:asciiTheme="majorHAnsi" w:cstheme="majorBidi" w:eastAsiaTheme="majorEastAsia" w:hAnsiTheme="majorHAnsi"/>
      <w:b w:val="1"/>
      <w:bCs w:val="1"/>
      <w:caps w:val="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43E2D"/>
    <w:pPr>
      <w:spacing w:after="300"/>
      <w:contextualSpacing w:val="1"/>
      <w:jc w:val="center"/>
    </w:pPr>
    <w:rPr>
      <w:rFonts w:asciiTheme="majorHAnsi" w:cstheme="majorBidi" w:eastAsiaTheme="majorEastAsia" w:hAnsiTheme="majorHAnsi"/>
      <w:caps w:val="1"/>
      <w:spacing w:val="5"/>
      <w:kern w:val="28"/>
      <w:sz w:val="7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43E2D"/>
    <w:rPr>
      <w:rFonts w:asciiTheme="majorHAnsi" w:cstheme="majorBidi" w:eastAsiaTheme="majorEastAsia" w:hAnsiTheme="majorHAnsi"/>
      <w:caps w:val="1"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 w:val="1"/>
    <w:qFormat w:val="1"/>
    <w:rsid w:val="00B90CEF"/>
    <w:rPr>
      <w:i w:val="1"/>
      <w:iCs w:val="1"/>
    </w:rPr>
  </w:style>
  <w:style w:type="paragraph" w:styleId="ListParagraph">
    <w:name w:val="List Paragraph"/>
    <w:basedOn w:val="Normal"/>
    <w:uiPriority w:val="34"/>
    <w:semiHidden w:val="1"/>
    <w:qFormat w:val="1"/>
    <w:rsid w:val="003B0DB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rsid w:val="00C51C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53B84"/>
  </w:style>
  <w:style w:type="paragraph" w:styleId="Footer">
    <w:name w:val="footer"/>
    <w:basedOn w:val="Normal"/>
    <w:link w:val="FooterChar"/>
    <w:uiPriority w:val="99"/>
    <w:semiHidden w:val="1"/>
    <w:rsid w:val="00C51C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72086"/>
    <w:rPr>
      <w:sz w:val="2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2086"/>
    <w:rPr>
      <w:rFonts w:asciiTheme="majorHAnsi" w:cstheme="majorBidi" w:eastAsiaTheme="majorEastAsia" w:hAnsiTheme="majorHAnsi"/>
      <w:color w:val="4c661a" w:themeColor="accent1" w:themeShade="0000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styleId="DateChar" w:customStyle="1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 w:val="1"/>
    <w:rsid w:val="00AC5509"/>
    <w:rPr>
      <w:color w:val="31521b" w:themeColor="accent2" w:themeShade="000080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43E2D"/>
    <w:pPr>
      <w:spacing w:after="360"/>
      <w:jc w:val="center"/>
    </w:pPr>
    <w:rPr>
      <w:spacing w:val="19"/>
      <w:w w:val="86"/>
      <w:sz w:val="32"/>
      <w:szCs w:val="28"/>
      <w:fitText w:id="1744560130" w:val="2160"/>
    </w:rPr>
  </w:style>
  <w:style w:type="character" w:styleId="SubtitleChar" w:customStyle="1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id="1744560130" w:val="2160"/>
    </w:rPr>
  </w:style>
  <w:style w:type="character" w:styleId="Heading1Char" w:customStyle="1">
    <w:name w:val="Heading 1 Char"/>
    <w:basedOn w:val="DefaultParagraphFont"/>
    <w:link w:val="Heading1"/>
    <w:uiPriority w:val="9"/>
    <w:rsid w:val="00AC5509"/>
    <w:rPr>
      <w:rFonts w:asciiTheme="majorHAnsi" w:cstheme="majorBidi" w:eastAsiaTheme="majorEastAsia" w:hAnsiTheme="majorHAnsi"/>
      <w:caps w:val="1"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 w:val="1"/>
    <w:rsid w:val="005D47DE"/>
    <w:rPr>
      <w:color w:val="808080"/>
      <w:shd w:color="auto" w:fill="e6e6e6" w:val="clear"/>
    </w:rPr>
  </w:style>
  <w:style w:type="paragraph" w:styleId="ProfileText" w:customStyle="1">
    <w:name w:val="Profile Text"/>
    <w:basedOn w:val="Normal"/>
    <w:qFormat w:val="1"/>
    <w:rsid w:val="00443E2D"/>
  </w:style>
  <w:style w:type="paragraph" w:styleId="ContactDetails" w:customStyle="1">
    <w:name w:val="Contact Details"/>
    <w:basedOn w:val="Normal"/>
    <w:qFormat w:val="1"/>
    <w:rsid w:val="00443E2D"/>
  </w:style>
  <w:style w:type="paragraph" w:styleId="Subtitle">
    <w:name w:val="Subtitle"/>
    <w:basedOn w:val="Normal"/>
    <w:next w:val="Normal"/>
    <w:pPr>
      <w:spacing w:after="360" w:lineRule="auto"/>
      <w:jc w:val="center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entlemicah0@duck.com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hyperlink" Target="mailto:Samuelazuh64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gentle-micah-b0abb61b3" TargetMode="External"/><Relationship Id="rId15" Type="http://schemas.openxmlformats.org/officeDocument/2006/relationships/hyperlink" Target="https://docs.google.com/document/d/1CYMyULnaoLLHoy" TargetMode="External"/><Relationship Id="rId14" Type="http://schemas.openxmlformats.org/officeDocument/2006/relationships/hyperlink" Target="https://docs.google.com/document/d/1eV24ynHx5HEYHUvRGfSoJoOVTu4EO0nNfp9TYCoQq7o/edit?usp=drivesdk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NXlGf9DSJbAyQRvjXZVKnHunA==">CgMxLjA4AHIhMUpQVVVwdHJjNEhVRWJ5cklGUEw0ajN6Y2ItbU1qQjZI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2023-07-21T07:36:00Z</dcterms:created>
</cp:coreProperties>
</file>