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B33D5" w14:textId="77777777" w:rsidR="0006357E" w:rsidRPr="0006357E" w:rsidRDefault="0006357E" w:rsidP="0006357E">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fldChar w:fldCharType="begin"/>
      </w:r>
      <w:r w:rsidRPr="0006357E">
        <w:rPr>
          <w:rFonts w:ascii="Trebuchet MS" w:eastAsia="Times New Roman" w:hAnsi="Trebuchet MS" w:cs="Times New Roman"/>
          <w:color w:val="000000"/>
          <w:kern w:val="0"/>
          <w:sz w:val="27"/>
          <w:szCs w:val="27"/>
          <w14:ligatures w14:val="none"/>
        </w:rPr>
        <w:instrText>HYPERLINK "https://www.postjobfree.com/resume/ad3bak/business-analyst-data-washington-dc"</w:instrText>
      </w:r>
      <w:r w:rsidRPr="0006357E">
        <w:rPr>
          <w:rFonts w:ascii="Trebuchet MS" w:eastAsia="Times New Roman" w:hAnsi="Trebuchet MS" w:cs="Times New Roman"/>
          <w:color w:val="000000"/>
          <w:kern w:val="0"/>
          <w:sz w:val="27"/>
          <w:szCs w:val="27"/>
          <w14:ligatures w14:val="none"/>
        </w:rPr>
      </w:r>
      <w:r w:rsidRPr="0006357E">
        <w:rPr>
          <w:rFonts w:ascii="Trebuchet MS" w:eastAsia="Times New Roman" w:hAnsi="Trebuchet MS" w:cs="Times New Roman"/>
          <w:color w:val="000000"/>
          <w:kern w:val="0"/>
          <w:sz w:val="27"/>
          <w:szCs w:val="27"/>
          <w14:ligatures w14:val="none"/>
        </w:rPr>
        <w:fldChar w:fldCharType="separate"/>
      </w:r>
      <w:r w:rsidRPr="0006357E">
        <w:rPr>
          <w:rFonts w:ascii="Trebuchet MS" w:eastAsia="Times New Roman" w:hAnsi="Trebuchet MS" w:cs="Times New Roman"/>
          <w:b/>
          <w:bCs/>
          <w:color w:val="0000CC"/>
          <w:kern w:val="0"/>
          <w:sz w:val="36"/>
          <w:szCs w:val="36"/>
          <w:u w:val="single"/>
          <w14:ligatures w14:val="none"/>
        </w:rPr>
        <w:t>Business Analyst Data Management</w:t>
      </w:r>
      <w:r w:rsidRPr="0006357E">
        <w:rPr>
          <w:rFonts w:ascii="Trebuchet MS" w:eastAsia="Times New Roman" w:hAnsi="Trebuchet MS" w:cs="Times New Roman"/>
          <w:color w:val="000000"/>
          <w:kern w:val="0"/>
          <w:sz w:val="27"/>
          <w:szCs w:val="27"/>
          <w14:ligatures w14:val="none"/>
        </w:rPr>
        <w:fldChar w:fldCharType="end"/>
      </w:r>
    </w:p>
    <w:p w14:paraId="50602089" w14:textId="77777777" w:rsidR="0006357E" w:rsidRPr="0006357E" w:rsidRDefault="0006357E" w:rsidP="0006357E">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6357E">
        <w:rPr>
          <w:rFonts w:ascii="Trebuchet MS" w:eastAsia="Times New Roman" w:hAnsi="Trebuchet MS" w:cs="Times New Roman"/>
          <w:b/>
          <w:bCs/>
          <w:color w:val="000000"/>
          <w:kern w:val="0"/>
          <w:sz w:val="24"/>
          <w:szCs w:val="24"/>
          <w14:ligatures w14:val="none"/>
        </w:rPr>
        <w:t>Location:</w:t>
      </w:r>
      <w:r w:rsidRPr="0006357E">
        <w:rPr>
          <w:rFonts w:ascii="Trebuchet MS" w:eastAsia="Times New Roman" w:hAnsi="Trebuchet MS" w:cs="Times New Roman"/>
          <w:color w:val="000000"/>
          <w:kern w:val="0"/>
          <w:sz w:val="27"/>
          <w:szCs w:val="27"/>
          <w14:ligatures w14:val="none"/>
        </w:rPr>
        <w:t>Washington</w:t>
      </w:r>
      <w:proofErr w:type="spellEnd"/>
      <w:proofErr w:type="gramEnd"/>
      <w:r w:rsidRPr="0006357E">
        <w:rPr>
          <w:rFonts w:ascii="Trebuchet MS" w:eastAsia="Times New Roman" w:hAnsi="Trebuchet MS" w:cs="Times New Roman"/>
          <w:color w:val="000000"/>
          <w:kern w:val="0"/>
          <w:sz w:val="27"/>
          <w:szCs w:val="27"/>
          <w14:ligatures w14:val="none"/>
        </w:rPr>
        <w:t>, DC</w:t>
      </w:r>
    </w:p>
    <w:p w14:paraId="12CCFD6A" w14:textId="77777777" w:rsidR="0006357E" w:rsidRPr="0006357E" w:rsidRDefault="0006357E" w:rsidP="0006357E">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6357E">
        <w:rPr>
          <w:rFonts w:ascii="Trebuchet MS" w:eastAsia="Times New Roman" w:hAnsi="Trebuchet MS" w:cs="Times New Roman"/>
          <w:b/>
          <w:bCs/>
          <w:color w:val="000000"/>
          <w:kern w:val="0"/>
          <w:sz w:val="24"/>
          <w:szCs w:val="24"/>
          <w14:ligatures w14:val="none"/>
        </w:rPr>
        <w:t>Posted:</w:t>
      </w:r>
      <w:r w:rsidRPr="0006357E">
        <w:rPr>
          <w:rFonts w:ascii="Trebuchet MS" w:eastAsia="Times New Roman" w:hAnsi="Trebuchet MS" w:cs="Times New Roman"/>
          <w:color w:val="000000"/>
          <w:kern w:val="0"/>
          <w:sz w:val="27"/>
          <w:szCs w:val="27"/>
          <w14:ligatures w14:val="none"/>
        </w:rPr>
        <w:t>February</w:t>
      </w:r>
      <w:proofErr w:type="spellEnd"/>
      <w:proofErr w:type="gramEnd"/>
      <w:r w:rsidRPr="0006357E">
        <w:rPr>
          <w:rFonts w:ascii="Trebuchet MS" w:eastAsia="Times New Roman" w:hAnsi="Trebuchet MS" w:cs="Times New Roman"/>
          <w:color w:val="000000"/>
          <w:kern w:val="0"/>
          <w:sz w:val="27"/>
          <w:szCs w:val="27"/>
          <w14:ligatures w14:val="none"/>
        </w:rPr>
        <w:t xml:space="preserve"> 02, 2024</w:t>
      </w:r>
    </w:p>
    <w:p w14:paraId="5D229696" w14:textId="77777777" w:rsidR="0006357E" w:rsidRPr="0006357E" w:rsidRDefault="0006357E" w:rsidP="0006357E">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06357E">
        <w:rPr>
          <w:rFonts w:ascii="Trebuchet MS" w:eastAsia="Times New Roman" w:hAnsi="Trebuchet MS" w:cs="Times New Roman"/>
          <w:b/>
          <w:bCs/>
          <w:color w:val="000000"/>
          <w:kern w:val="0"/>
          <w:sz w:val="24"/>
          <w:szCs w:val="24"/>
          <w14:ligatures w14:val="none"/>
        </w:rPr>
        <w:t>Contact Info:</w:t>
      </w:r>
    </w:p>
    <w:p w14:paraId="12F7D27C" w14:textId="77777777" w:rsidR="0006357E" w:rsidRPr="0006357E" w:rsidRDefault="0006357E" w:rsidP="0006357E">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06357E">
          <w:rPr>
            <w:rFonts w:ascii="Trebuchet MS" w:eastAsia="Times New Roman" w:hAnsi="Trebuchet MS" w:cs="Times New Roman"/>
            <w:color w:val="0000CC"/>
            <w:kern w:val="0"/>
            <w:sz w:val="27"/>
            <w:szCs w:val="27"/>
            <w:u w:val="single"/>
            <w14:ligatures w14:val="none"/>
          </w:rPr>
          <w:t>rjryberg@verizon.net</w:t>
        </w:r>
      </w:hyperlink>
    </w:p>
    <w:p w14:paraId="4852984B" w14:textId="77777777" w:rsidR="0006357E" w:rsidRPr="0006357E" w:rsidRDefault="0006357E" w:rsidP="0006357E">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06357E">
          <w:rPr>
            <w:rFonts w:ascii="Trebuchet MS" w:eastAsia="Times New Roman" w:hAnsi="Trebuchet MS" w:cs="Times New Roman"/>
            <w:color w:val="0000CC"/>
            <w:kern w:val="0"/>
            <w:sz w:val="27"/>
            <w:szCs w:val="27"/>
            <w:u w:val="single"/>
            <w14:ligatures w14:val="none"/>
          </w:rPr>
          <w:t>301-374-8163</w:t>
        </w:r>
      </w:hyperlink>
    </w:p>
    <w:p w14:paraId="23A94665" w14:textId="77777777" w:rsidR="0006357E" w:rsidRPr="0006357E" w:rsidRDefault="0006357E" w:rsidP="0006357E">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06357E">
          <w:rPr>
            <w:rFonts w:ascii="Trebuchet MS" w:eastAsia="Times New Roman" w:hAnsi="Trebuchet MS" w:cs="Times New Roman"/>
            <w:color w:val="0000CC"/>
            <w:kern w:val="0"/>
            <w:sz w:val="2"/>
            <w:szCs w:val="2"/>
            <w:u w:val="single"/>
            <w14:ligatures w14:val="none"/>
          </w:rPr>
          <w:t>pdf</w:t>
        </w:r>
      </w:hyperlink>
      <w:r w:rsidRPr="0006357E">
        <w:rPr>
          <w:rFonts w:ascii="Trebuchet MS" w:eastAsia="Times New Roman" w:hAnsi="Trebuchet MS" w:cs="Times New Roman"/>
          <w:color w:val="000000"/>
          <w:kern w:val="0"/>
          <w:sz w:val="27"/>
          <w:szCs w:val="27"/>
          <w14:ligatures w14:val="none"/>
        </w:rPr>
        <w:t> </w:t>
      </w:r>
      <w:hyperlink r:id="rId7" w:tooltip="Download Docx File" w:history="1">
        <w:r w:rsidRPr="0006357E">
          <w:rPr>
            <w:rFonts w:ascii="Trebuchet MS" w:eastAsia="Times New Roman" w:hAnsi="Trebuchet MS" w:cs="Times New Roman"/>
            <w:color w:val="0000CC"/>
            <w:kern w:val="0"/>
            <w:sz w:val="2"/>
            <w:szCs w:val="2"/>
            <w:u w:val="single"/>
            <w14:ligatures w14:val="none"/>
          </w:rPr>
          <w:t>docx</w:t>
        </w:r>
      </w:hyperlink>
      <w:r w:rsidRPr="0006357E">
        <w:rPr>
          <w:rFonts w:ascii="Trebuchet MS" w:eastAsia="Times New Roman" w:hAnsi="Trebuchet MS" w:cs="Times New Roman"/>
          <w:color w:val="000000"/>
          <w:kern w:val="0"/>
          <w:sz w:val="27"/>
          <w:szCs w:val="27"/>
          <w14:ligatures w14:val="none"/>
        </w:rPr>
        <w:t> </w:t>
      </w:r>
      <w:proofErr w:type="spellStart"/>
      <w:r w:rsidRPr="0006357E">
        <w:rPr>
          <w:rFonts w:ascii="Trebuchet MS" w:eastAsia="Times New Roman" w:hAnsi="Trebuchet MS" w:cs="Times New Roman"/>
          <w:color w:val="000000"/>
          <w:kern w:val="0"/>
          <w:sz w:val="27"/>
          <w:szCs w:val="27"/>
          <w14:ligatures w14:val="none"/>
        </w:rPr>
        <w:fldChar w:fldCharType="begin"/>
      </w:r>
      <w:r w:rsidRPr="0006357E">
        <w:rPr>
          <w:rFonts w:ascii="Trebuchet MS" w:eastAsia="Times New Roman" w:hAnsi="Trebuchet MS" w:cs="Times New Roman"/>
          <w:color w:val="000000"/>
          <w:kern w:val="0"/>
          <w:sz w:val="27"/>
          <w:szCs w:val="27"/>
          <w14:ligatures w14:val="none"/>
        </w:rPr>
        <w:instrText>HYPERLINK "https://www.postjobfree.com/resume-download/ad3bak?output=txt" \o "Download Text File"</w:instrText>
      </w:r>
      <w:r w:rsidRPr="0006357E">
        <w:rPr>
          <w:rFonts w:ascii="Trebuchet MS" w:eastAsia="Times New Roman" w:hAnsi="Trebuchet MS" w:cs="Times New Roman"/>
          <w:color w:val="000000"/>
          <w:kern w:val="0"/>
          <w:sz w:val="27"/>
          <w:szCs w:val="27"/>
          <w14:ligatures w14:val="none"/>
        </w:rPr>
      </w:r>
      <w:r w:rsidRPr="0006357E">
        <w:rPr>
          <w:rFonts w:ascii="Trebuchet MS" w:eastAsia="Times New Roman" w:hAnsi="Trebuchet MS" w:cs="Times New Roman"/>
          <w:color w:val="000000"/>
          <w:kern w:val="0"/>
          <w:sz w:val="27"/>
          <w:szCs w:val="27"/>
          <w14:ligatures w14:val="none"/>
        </w:rPr>
        <w:fldChar w:fldCharType="separate"/>
      </w:r>
      <w:r w:rsidRPr="0006357E">
        <w:rPr>
          <w:rFonts w:ascii="Trebuchet MS" w:eastAsia="Times New Roman" w:hAnsi="Trebuchet MS" w:cs="Times New Roman"/>
          <w:color w:val="0000CC"/>
          <w:kern w:val="0"/>
          <w:sz w:val="2"/>
          <w:szCs w:val="2"/>
          <w:u w:val="single"/>
          <w14:ligatures w14:val="none"/>
        </w:rPr>
        <w:t>txt</w:t>
      </w:r>
      <w:r w:rsidRPr="0006357E">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06357E">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06357E">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FFE5FAB" w14:textId="77777777" w:rsidR="0006357E" w:rsidRPr="0006357E" w:rsidRDefault="0006357E" w:rsidP="0006357E">
      <w:pPr>
        <w:pBdr>
          <w:bottom w:val="single" w:sz="6" w:space="1" w:color="auto"/>
        </w:pBdr>
        <w:spacing w:after="0" w:line="240" w:lineRule="auto"/>
        <w:jc w:val="center"/>
        <w:rPr>
          <w:rFonts w:ascii="Arial" w:eastAsia="Times New Roman" w:hAnsi="Arial" w:cs="Arial"/>
          <w:vanish/>
          <w:kern w:val="0"/>
          <w:sz w:val="16"/>
          <w:szCs w:val="16"/>
          <w14:ligatures w14:val="none"/>
        </w:rPr>
      </w:pPr>
      <w:r w:rsidRPr="0006357E">
        <w:rPr>
          <w:rFonts w:ascii="Arial" w:eastAsia="Times New Roman" w:hAnsi="Arial" w:cs="Arial"/>
          <w:vanish/>
          <w:kern w:val="0"/>
          <w:sz w:val="16"/>
          <w:szCs w:val="16"/>
          <w14:ligatures w14:val="none"/>
        </w:rPr>
        <w:t>Top of Form</w:t>
      </w:r>
    </w:p>
    <w:p w14:paraId="4CA8E7D4" w14:textId="77777777" w:rsidR="0006357E" w:rsidRPr="0006357E" w:rsidRDefault="0006357E" w:rsidP="0006357E">
      <w:pPr>
        <w:spacing w:after="135"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Your Email: </w:t>
      </w:r>
      <w:r w:rsidRPr="0006357E">
        <w:rPr>
          <w:rFonts w:ascii="Trebuchet MS" w:eastAsia="Times New Roman" w:hAnsi="Trebuchet MS" w:cs="Times New Roman"/>
          <w:color w:val="000000"/>
          <w:kern w:val="0"/>
          <w:sz w:val="24"/>
          <w:szCs w:val="24"/>
          <w14:ligatures w14:val="none"/>
        </w:rPr>
        <w:t>cs@advanceqt.com</w:t>
      </w:r>
      <w:r w:rsidRPr="0006357E">
        <w:rPr>
          <w:rFonts w:ascii="Trebuchet MS" w:eastAsia="Times New Roman" w:hAnsi="Trebuchet MS" w:cs="Times New Roman"/>
          <w:color w:val="000000"/>
          <w:kern w:val="0"/>
          <w:sz w:val="27"/>
          <w:szCs w:val="27"/>
          <w14:ligatures w14:val="none"/>
        </w:rPr>
        <w:t> </w:t>
      </w:r>
      <w:hyperlink r:id="rId9" w:history="1">
        <w:r w:rsidRPr="0006357E">
          <w:rPr>
            <w:rFonts w:ascii="Trebuchet MS" w:eastAsia="Times New Roman" w:hAnsi="Trebuchet MS" w:cs="Times New Roman"/>
            <w:color w:val="0000CC"/>
            <w:kern w:val="0"/>
            <w:sz w:val="24"/>
            <w:szCs w:val="24"/>
            <w:u w:val="single"/>
            <w14:ligatures w14:val="none"/>
          </w:rPr>
          <w:t>change email</w:t>
        </w:r>
      </w:hyperlink>
    </w:p>
    <w:p w14:paraId="06D29F83" w14:textId="77777777" w:rsidR="0006357E" w:rsidRPr="0006357E" w:rsidRDefault="0006357E" w:rsidP="0006357E">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06357E">
        <w:rPr>
          <w:rFonts w:ascii="Trebuchet MS" w:eastAsia="Times New Roman" w:hAnsi="Trebuchet MS" w:cs="Times New Roman"/>
          <w:b/>
          <w:bCs/>
          <w:color w:val="000000"/>
          <w:kern w:val="0"/>
          <w:sz w:val="24"/>
          <w:szCs w:val="24"/>
          <w14:ligatures w14:val="none"/>
        </w:rPr>
        <w:t>Subject:</w:t>
      </w:r>
      <w:r w:rsidRPr="0006357E">
        <w:rPr>
          <w:rFonts w:ascii="Trebuchet MS" w:eastAsia="Times New Roman" w:hAnsi="Trebuchet MS" w:cs="Times New Roman"/>
          <w:color w:val="000000"/>
          <w:kern w:val="0"/>
          <w:sz w:val="27"/>
          <w:szCs w:val="27"/>
          <w14:ligatures w14:val="none"/>
        </w:rPr>
        <w:t>Response</w:t>
      </w:r>
      <w:proofErr w:type="spellEnd"/>
      <w:proofErr w:type="gramEnd"/>
      <w:r w:rsidRPr="0006357E">
        <w:rPr>
          <w:rFonts w:ascii="Trebuchet MS" w:eastAsia="Times New Roman" w:hAnsi="Trebuchet MS" w:cs="Times New Roman"/>
          <w:color w:val="000000"/>
          <w:kern w:val="0"/>
          <w:sz w:val="27"/>
          <w:szCs w:val="27"/>
          <w14:ligatures w14:val="none"/>
        </w:rPr>
        <w:t xml:space="preserve"> to your resume Business Analyst Data Management</w:t>
      </w:r>
    </w:p>
    <w:p w14:paraId="593E22DB" w14:textId="2458091E" w:rsidR="0006357E" w:rsidRPr="0006357E" w:rsidRDefault="0006357E" w:rsidP="0006357E">
      <w:pPr>
        <w:spacing w:after="135"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Message </w:t>
      </w:r>
      <w:r w:rsidRPr="0006357E">
        <w:rPr>
          <w:rFonts w:ascii="Trebuchet MS" w:eastAsia="Times New Roman" w:hAnsi="Trebuchet MS" w:cs="Times New Roman"/>
          <w:color w:val="000000"/>
          <w:kern w:val="0"/>
          <w:sz w:val="27"/>
          <w:szCs w:val="27"/>
          <w14:ligatures w14:val="none"/>
        </w:rPr>
        <w:object w:dxaOrig="225" w:dyaOrig="225" w14:anchorId="67EB3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3FCC033A" w14:textId="7CE238C4" w:rsidR="0006357E" w:rsidRPr="0006357E" w:rsidRDefault="0006357E" w:rsidP="0006357E">
      <w:pPr>
        <w:spacing w:after="135"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Job Description (optional) </w:t>
      </w:r>
      <w:r w:rsidRPr="0006357E">
        <w:rPr>
          <w:rFonts w:ascii="Trebuchet MS" w:eastAsia="Times New Roman" w:hAnsi="Trebuchet MS" w:cs="Times New Roman"/>
          <w:color w:val="000000"/>
          <w:kern w:val="0"/>
          <w:sz w:val="27"/>
          <w:szCs w:val="27"/>
          <w14:ligatures w14:val="none"/>
        </w:rPr>
        <w:object w:dxaOrig="225" w:dyaOrig="225" w14:anchorId="45804420">
          <v:shape id="_x0000_i1032" type="#_x0000_t75" style="width:99.75pt;height:39.75pt" o:ole="">
            <v:imagedata r:id="rId10" o:title=""/>
          </v:shape>
          <w:control r:id="rId12" w:name="DefaultOcxName1" w:shapeid="_x0000_i1032"/>
        </w:object>
      </w:r>
    </w:p>
    <w:p w14:paraId="10A48F7B" w14:textId="00FA7D4B" w:rsidR="0006357E" w:rsidRPr="0006357E" w:rsidRDefault="0006357E" w:rsidP="0006357E">
      <w:pPr>
        <w:spacing w:after="0" w:line="240" w:lineRule="auto"/>
        <w:jc w:val="center"/>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br/>
      </w:r>
      <w:r w:rsidRPr="0006357E">
        <w:rPr>
          <w:rFonts w:ascii="Trebuchet MS" w:eastAsia="Times New Roman" w:hAnsi="Trebuchet MS" w:cs="Times New Roman"/>
          <w:color w:val="000000"/>
          <w:kern w:val="0"/>
          <w:sz w:val="27"/>
          <w:szCs w:val="27"/>
          <w14:ligatures w14:val="none"/>
        </w:rPr>
        <w:object w:dxaOrig="225" w:dyaOrig="225" w14:anchorId="64C24B9A">
          <v:shape id="_x0000_i1031" type="#_x0000_t75" style="width:31.5pt;height:22.5pt" o:ole="">
            <v:imagedata r:id="rId13" o:title=""/>
          </v:shape>
          <w:control r:id="rId14" w:name="DefaultOcxName2" w:shapeid="_x0000_i1031"/>
        </w:object>
      </w:r>
    </w:p>
    <w:p w14:paraId="14211922" w14:textId="77777777" w:rsidR="0006357E" w:rsidRPr="0006357E" w:rsidRDefault="0006357E" w:rsidP="0006357E">
      <w:pPr>
        <w:pBdr>
          <w:top w:val="single" w:sz="6" w:space="1" w:color="auto"/>
        </w:pBdr>
        <w:spacing w:after="0" w:line="240" w:lineRule="auto"/>
        <w:jc w:val="center"/>
        <w:rPr>
          <w:rFonts w:ascii="Arial" w:eastAsia="Times New Roman" w:hAnsi="Arial" w:cs="Arial"/>
          <w:vanish/>
          <w:kern w:val="0"/>
          <w:sz w:val="16"/>
          <w:szCs w:val="16"/>
          <w14:ligatures w14:val="none"/>
        </w:rPr>
      </w:pPr>
      <w:r w:rsidRPr="0006357E">
        <w:rPr>
          <w:rFonts w:ascii="Arial" w:eastAsia="Times New Roman" w:hAnsi="Arial" w:cs="Arial"/>
          <w:vanish/>
          <w:kern w:val="0"/>
          <w:sz w:val="16"/>
          <w:szCs w:val="16"/>
          <w14:ligatures w14:val="none"/>
        </w:rPr>
        <w:t>Bottom of Form</w:t>
      </w:r>
    </w:p>
    <w:p w14:paraId="54CDF0B6" w14:textId="77777777" w:rsidR="0006357E" w:rsidRPr="0006357E" w:rsidRDefault="0006357E" w:rsidP="0006357E">
      <w:pPr>
        <w:spacing w:after="0" w:line="240" w:lineRule="auto"/>
        <w:rPr>
          <w:rFonts w:ascii="Times New Roman" w:eastAsia="Times New Roman" w:hAnsi="Times New Roman" w:cs="Times New Roman"/>
          <w:kern w:val="0"/>
          <w:sz w:val="24"/>
          <w:szCs w:val="24"/>
          <w14:ligatures w14:val="none"/>
        </w:rPr>
      </w:pPr>
      <w:r w:rsidRPr="0006357E">
        <w:rPr>
          <w:rFonts w:ascii="Trebuchet MS" w:eastAsia="Times New Roman" w:hAnsi="Trebuchet MS" w:cs="Times New Roman"/>
          <w:color w:val="000000"/>
          <w:kern w:val="0"/>
          <w:sz w:val="27"/>
          <w:szCs w:val="27"/>
          <w14:ligatures w14:val="none"/>
        </w:rPr>
        <w:br/>
      </w:r>
    </w:p>
    <w:p w14:paraId="7B985B44" w14:textId="77777777" w:rsidR="0006357E" w:rsidRPr="0006357E" w:rsidRDefault="0006357E" w:rsidP="0006357E">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b/>
          <w:bCs/>
          <w:color w:val="000000"/>
          <w:kern w:val="0"/>
          <w:sz w:val="24"/>
          <w:szCs w:val="24"/>
          <w14:ligatures w14:val="none"/>
        </w:rPr>
        <w:t>Resume:</w:t>
      </w:r>
    </w:p>
    <w:p w14:paraId="1EF24826"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Richard J Ryberg</w:t>
      </w:r>
    </w:p>
    <w:p w14:paraId="4FC6AACD"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9441 Kilwinning Place, Waldorf, MD 20601</w:t>
      </w:r>
    </w:p>
    <w:p w14:paraId="139361E0"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Phone: 301-374-8163, Mobile: 301-602-5033</w:t>
      </w:r>
    </w:p>
    <w:p w14:paraId="181E9B54"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Email: rjryberg@verizon.net</w:t>
      </w:r>
    </w:p>
    <w:p w14:paraId="6939ADE5"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Summary</w:t>
      </w:r>
    </w:p>
    <w:p w14:paraId="64D115DD"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Experienced Senior Business Analyst with expertise in data management, project planning, acquisition strategy, organization development, and process improvement. Responsibilities have included analyzing data, changes to the project (schedule, performance, cost), ensuring accuracy of information, reviewing content, assessing compliance, preparing presentations, facilitating meetings, and fostering teamwork.</w:t>
      </w:r>
    </w:p>
    <w:p w14:paraId="444099CC"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xml:space="preserve">* Proficiency with Microsoft Word, Excel, PowerPoint, Outlook, </w:t>
      </w:r>
      <w:proofErr w:type="gramStart"/>
      <w:r w:rsidRPr="0006357E">
        <w:rPr>
          <w:rFonts w:ascii="Trebuchet MS" w:eastAsia="Times New Roman" w:hAnsi="Trebuchet MS" w:cs="Times New Roman"/>
          <w:color w:val="000000"/>
          <w:kern w:val="0"/>
          <w:sz w:val="27"/>
          <w:szCs w:val="27"/>
          <w14:ligatures w14:val="none"/>
        </w:rPr>
        <w:t>Project</w:t>
      </w:r>
      <w:proofErr w:type="gramEnd"/>
      <w:r w:rsidRPr="0006357E">
        <w:rPr>
          <w:rFonts w:ascii="Trebuchet MS" w:eastAsia="Times New Roman" w:hAnsi="Trebuchet MS" w:cs="Times New Roman"/>
          <w:color w:val="000000"/>
          <w:kern w:val="0"/>
          <w:sz w:val="27"/>
          <w:szCs w:val="27"/>
          <w14:ligatures w14:val="none"/>
        </w:rPr>
        <w:t xml:space="preserve"> and Visio</w:t>
      </w:r>
    </w:p>
    <w:p w14:paraId="7D591121"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Project Management Professional (PMP) (training completed 2/25/2015)</w:t>
      </w:r>
    </w:p>
    <w:p w14:paraId="5CF32003"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Select Assignments:</w:t>
      </w:r>
    </w:p>
    <w:p w14:paraId="76200B32"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xml:space="preserve">Acquisition Advisor and RFI response editor, </w:t>
      </w:r>
      <w:proofErr w:type="spellStart"/>
      <w:r w:rsidRPr="0006357E">
        <w:rPr>
          <w:rFonts w:ascii="Trebuchet MS" w:eastAsia="Times New Roman" w:hAnsi="Trebuchet MS" w:cs="Times New Roman"/>
          <w:color w:val="000000"/>
          <w:kern w:val="0"/>
          <w:sz w:val="27"/>
          <w:szCs w:val="27"/>
          <w14:ligatures w14:val="none"/>
        </w:rPr>
        <w:t>RevTek</w:t>
      </w:r>
      <w:proofErr w:type="spellEnd"/>
      <w:r w:rsidRPr="0006357E">
        <w:rPr>
          <w:rFonts w:ascii="Trebuchet MS" w:eastAsia="Times New Roman" w:hAnsi="Trebuchet MS" w:cs="Times New Roman"/>
          <w:color w:val="000000"/>
          <w:kern w:val="0"/>
          <w:sz w:val="27"/>
          <w:szCs w:val="27"/>
          <w14:ligatures w14:val="none"/>
        </w:rPr>
        <w:t xml:space="preserve"> Solutions, LLC 08/2023 - 10/2023</w:t>
      </w:r>
    </w:p>
    <w:p w14:paraId="465A83E3"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Supported acquisition planning and editing a Request for Information</w:t>
      </w:r>
    </w:p>
    <w:p w14:paraId="198265B9"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xml:space="preserve">Sr. Business Analyst, Defense Health Agency (DHA), </w:t>
      </w:r>
      <w:proofErr w:type="spellStart"/>
      <w:r w:rsidRPr="0006357E">
        <w:rPr>
          <w:rFonts w:ascii="Trebuchet MS" w:eastAsia="Times New Roman" w:hAnsi="Trebuchet MS" w:cs="Times New Roman"/>
          <w:color w:val="000000"/>
          <w:kern w:val="0"/>
          <w:sz w:val="27"/>
          <w:szCs w:val="27"/>
          <w14:ligatures w14:val="none"/>
        </w:rPr>
        <w:t>NetImpact</w:t>
      </w:r>
      <w:proofErr w:type="spellEnd"/>
      <w:r w:rsidRPr="0006357E">
        <w:rPr>
          <w:rFonts w:ascii="Trebuchet MS" w:eastAsia="Times New Roman" w:hAnsi="Trebuchet MS" w:cs="Times New Roman"/>
          <w:color w:val="000000"/>
          <w:kern w:val="0"/>
          <w:sz w:val="27"/>
          <w:szCs w:val="27"/>
          <w14:ligatures w14:val="none"/>
        </w:rPr>
        <w:t xml:space="preserve"> Strategies, Inc 08/2022-11/2022</w:t>
      </w:r>
    </w:p>
    <w:p w14:paraId="3A851DE9"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Supported system changes and acquisition data management by gathering and analyzing data, facilitating meetings, ensuring accuracy of information, preparing presentations, reviewing content, and fostering teamwork.</w:t>
      </w:r>
    </w:p>
    <w:p w14:paraId="1FD933DC"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Sr. Program Analyst, Customs and Border Protection, US Border Patrol</w:t>
      </w:r>
    </w:p>
    <w:p w14:paraId="6AA74BF2"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Resource Management Concepts, Inc, Lexington Park, MD 08/2019 – 05/2020</w:t>
      </w:r>
    </w:p>
    <w:p w14:paraId="2F1978A1"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LMI.org, Tysons Corner, VA 11/2018 – 08/2019</w:t>
      </w:r>
    </w:p>
    <w:p w14:paraId="7F3579AC"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xml:space="preserve">Assigned to Spectrum Efficient National Surveillance Radar (SENSR) Joint Program Office (JPO), a cross-agency program formed by DHS, </w:t>
      </w:r>
      <w:proofErr w:type="gramStart"/>
      <w:r w:rsidRPr="0006357E">
        <w:rPr>
          <w:rFonts w:ascii="Trebuchet MS" w:eastAsia="Times New Roman" w:hAnsi="Trebuchet MS" w:cs="Times New Roman"/>
          <w:color w:val="000000"/>
          <w:kern w:val="0"/>
          <w:sz w:val="27"/>
          <w:szCs w:val="27"/>
          <w14:ligatures w14:val="none"/>
        </w:rPr>
        <w:t>DOD</w:t>
      </w:r>
      <w:proofErr w:type="gramEnd"/>
      <w:r w:rsidRPr="0006357E">
        <w:rPr>
          <w:rFonts w:ascii="Trebuchet MS" w:eastAsia="Times New Roman" w:hAnsi="Trebuchet MS" w:cs="Times New Roman"/>
          <w:color w:val="000000"/>
          <w:kern w:val="0"/>
          <w:sz w:val="27"/>
          <w:szCs w:val="27"/>
          <w14:ligatures w14:val="none"/>
        </w:rPr>
        <w:t xml:space="preserve"> and FAA to assess the feasibility of vacating and auctioning a band of Government-owned radio frequency valued in the billions of dollars.</w:t>
      </w:r>
    </w:p>
    <w:p w14:paraId="4189BCBC"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DHS POC for Logistics Team review of the SENSR PWS, CDRLs and DIDs</w:t>
      </w:r>
    </w:p>
    <w:p w14:paraId="5C1A5EDF"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DHS POC in review and development of the SENSR Supply Chain Risk Management (SCRM) Plan</w:t>
      </w:r>
    </w:p>
    <w:p w14:paraId="7AB68466"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Project overview of the SENSR Integrated Master Schedule (IMS) and IMS task framework summaries using MS Project and Visio</w:t>
      </w:r>
    </w:p>
    <w:p w14:paraId="470232C4"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Sr. Program Analyst, Customs and Border Protection, US Border Patrol / Remote Video Surveillance System Upgrade (RVSS-U) Program</w:t>
      </w:r>
    </w:p>
    <w:p w14:paraId="3A6270D4"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Systems Support &amp; Integration, Inc., Falls Church, VA 07/2017-11/</w:t>
      </w:r>
      <w:proofErr w:type="gramStart"/>
      <w:r w:rsidRPr="0006357E">
        <w:rPr>
          <w:rFonts w:ascii="Trebuchet MS" w:eastAsia="Times New Roman" w:hAnsi="Trebuchet MS" w:cs="Times New Roman"/>
          <w:color w:val="000000"/>
          <w:kern w:val="0"/>
          <w:sz w:val="27"/>
          <w:szCs w:val="27"/>
          <w14:ligatures w14:val="none"/>
        </w:rPr>
        <w:t>2018</w:t>
      </w:r>
      <w:proofErr w:type="gramEnd"/>
    </w:p>
    <w:p w14:paraId="6D8F56DF"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Assigned to the Remote Video Surveillance System Upgrade (RVSS-U) Program in the U.S. Customs and Border Protection (CBP), the largest federal law enforcement agency of the United States Department of Homeland Security.</w:t>
      </w:r>
    </w:p>
    <w:p w14:paraId="2F048B65"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Provided geographic data management services</w:t>
      </w:r>
    </w:p>
    <w:p w14:paraId="5C646833"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Supported program and project management</w:t>
      </w:r>
    </w:p>
    <w:p w14:paraId="12FE4372"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Advised program on Acquisition Planning, contract compliance and the Source Selection Evaluation process</w:t>
      </w:r>
    </w:p>
    <w:p w14:paraId="3F6E3ADD"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Document business processes and identify effective solutions</w:t>
      </w:r>
    </w:p>
    <w:p w14:paraId="02D510F2"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xml:space="preserve">* Monitored and managed project performance, scope, budget, quality, </w:t>
      </w:r>
      <w:proofErr w:type="gramStart"/>
      <w:r w:rsidRPr="0006357E">
        <w:rPr>
          <w:rFonts w:ascii="Trebuchet MS" w:eastAsia="Times New Roman" w:hAnsi="Trebuchet MS" w:cs="Times New Roman"/>
          <w:color w:val="000000"/>
          <w:kern w:val="0"/>
          <w:sz w:val="27"/>
          <w:szCs w:val="27"/>
          <w14:ligatures w14:val="none"/>
        </w:rPr>
        <w:t>risks</w:t>
      </w:r>
      <w:proofErr w:type="gramEnd"/>
      <w:r w:rsidRPr="0006357E">
        <w:rPr>
          <w:rFonts w:ascii="Trebuchet MS" w:eastAsia="Times New Roman" w:hAnsi="Trebuchet MS" w:cs="Times New Roman"/>
          <w:color w:val="000000"/>
          <w:kern w:val="0"/>
          <w:sz w:val="27"/>
          <w:szCs w:val="27"/>
          <w14:ligatures w14:val="none"/>
        </w:rPr>
        <w:t xml:space="preserve"> and schedule</w:t>
      </w:r>
    </w:p>
    <w:p w14:paraId="42F7D387"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Legacy Networks Project Manager, Department of Defense,</w:t>
      </w:r>
    </w:p>
    <w:p w14:paraId="387AC40D"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Client Solution Architects (CSA) 12/2015 – 07/2017</w:t>
      </w:r>
    </w:p>
    <w:p w14:paraId="58C007AE"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Assigned to the Navy Enterprise Networks (NEN) Program supporting the Legacy Network Services (LNS) Portfolio.</w:t>
      </w:r>
    </w:p>
    <w:p w14:paraId="59F379B2"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Supported the migration of the Naval Education and Training Command (NETC) network to the Navy</w:t>
      </w:r>
    </w:p>
    <w:p w14:paraId="6C90998C"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Marine Corps Intranet (NMCI)</w:t>
      </w:r>
    </w:p>
    <w:p w14:paraId="025F81AE"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Conducted Cyber Security Reviews (CSR)</w:t>
      </w:r>
    </w:p>
    <w:p w14:paraId="24FEA064"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Defined network requirements for LNS Portal</w:t>
      </w:r>
    </w:p>
    <w:p w14:paraId="575BEE4D"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Updated Legacy Network Statements of Objectives (SOO)</w:t>
      </w:r>
    </w:p>
    <w:p w14:paraId="7CD1E5DF"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Business Data Analytics, Sr Principal, Client Solution Architects (CSA) 04/2015 – 10/2015</w:t>
      </w:r>
    </w:p>
    <w:p w14:paraId="1B6C9D6A"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Assigned to the Department of Defense Chief Information Officer’s (DoD CIO’s) Business Process and System Review (BPSR) within the Office of the Under Secretary of Defense (OSD). The BPSR is a partnership between the DoD CIO and the Deputy Chief Management Office (DCMO).</w:t>
      </w:r>
    </w:p>
    <w:p w14:paraId="30DFB9A9"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Created process models for the Office of the Federal Advisory Committee Act (FACA)</w:t>
      </w:r>
    </w:p>
    <w:p w14:paraId="11E24D2F"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Provided Business Data Analytics and Architecture support</w:t>
      </w:r>
    </w:p>
    <w:p w14:paraId="31B7ADCF"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Acquisition Analyst, Sr Principal, CACI, Inc 12/2013 – 10/2015</w:t>
      </w:r>
    </w:p>
    <w:p w14:paraId="6E93BEB4"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Assigned to the Acquisition Resources and Analysis (ARA) Directorate, Office of the Under Secretary of Defense (OSD) for Acquisition, Technology and Logistics (AT&amp;L).</w:t>
      </w:r>
    </w:p>
    <w:p w14:paraId="3507FDCC"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Provided Acquisition Visibility (AV) in support of OUSD(AT&amp;L) strategic acquisition priorities and initiatives</w:t>
      </w:r>
    </w:p>
    <w:p w14:paraId="0EA03F13"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Provided acquisition oversight, analysis, and decision-making data.</w:t>
      </w:r>
    </w:p>
    <w:p w14:paraId="34A065B7"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xml:space="preserve">* Provided enterprise architecture, IT system development, and strategy, </w:t>
      </w:r>
      <w:proofErr w:type="gramStart"/>
      <w:r w:rsidRPr="0006357E">
        <w:rPr>
          <w:rFonts w:ascii="Trebuchet MS" w:eastAsia="Times New Roman" w:hAnsi="Trebuchet MS" w:cs="Times New Roman"/>
          <w:color w:val="000000"/>
          <w:kern w:val="0"/>
          <w:sz w:val="27"/>
          <w:szCs w:val="27"/>
          <w14:ligatures w14:val="none"/>
        </w:rPr>
        <w:t>governance</w:t>
      </w:r>
      <w:proofErr w:type="gramEnd"/>
      <w:r w:rsidRPr="0006357E">
        <w:rPr>
          <w:rFonts w:ascii="Trebuchet MS" w:eastAsia="Times New Roman" w:hAnsi="Trebuchet MS" w:cs="Times New Roman"/>
          <w:color w:val="000000"/>
          <w:kern w:val="0"/>
          <w:sz w:val="27"/>
          <w:szCs w:val="27"/>
          <w14:ligatures w14:val="none"/>
        </w:rPr>
        <w:t xml:space="preserve"> and organization transformation crucial to operational missions in acquisitions and decision analytics</w:t>
      </w:r>
    </w:p>
    <w:p w14:paraId="086ADE99"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Provided data quality reviews of Major Defense Acquisition Program (MDAP) reports, Capability Need Statements (CNS), Functional Description Documents (FDD), and Obligation and Expenditure analyses</w:t>
      </w:r>
    </w:p>
    <w:p w14:paraId="06EA4124"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Principal Information Systems Engineer, The MITRE Corporation 09/2007 - 04/2013</w:t>
      </w:r>
    </w:p>
    <w:p w14:paraId="63D1C656"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xml:space="preserve">Served as trusted adviser with several federally funded research and development centers (FFRDCs) in partnership with government sponsors to support crucial operational missions in acquisitions and decision analytics, enterprise architecture and IT system development, and strategy, </w:t>
      </w:r>
      <w:proofErr w:type="gramStart"/>
      <w:r w:rsidRPr="0006357E">
        <w:rPr>
          <w:rFonts w:ascii="Trebuchet MS" w:eastAsia="Times New Roman" w:hAnsi="Trebuchet MS" w:cs="Times New Roman"/>
          <w:color w:val="000000"/>
          <w:kern w:val="0"/>
          <w:sz w:val="27"/>
          <w:szCs w:val="27"/>
          <w14:ligatures w14:val="none"/>
        </w:rPr>
        <w:t>governance</w:t>
      </w:r>
      <w:proofErr w:type="gramEnd"/>
      <w:r w:rsidRPr="0006357E">
        <w:rPr>
          <w:rFonts w:ascii="Trebuchet MS" w:eastAsia="Times New Roman" w:hAnsi="Trebuchet MS" w:cs="Times New Roman"/>
          <w:color w:val="000000"/>
          <w:kern w:val="0"/>
          <w:sz w:val="27"/>
          <w:szCs w:val="27"/>
          <w14:ligatures w14:val="none"/>
        </w:rPr>
        <w:t xml:space="preserve"> and organization transformation.</w:t>
      </w:r>
    </w:p>
    <w:p w14:paraId="01B2BD4B"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xml:space="preserve">* Led cost evaluations for billions of dollars of fixed price, cost-plus fixed </w:t>
      </w:r>
      <w:proofErr w:type="gramStart"/>
      <w:r w:rsidRPr="0006357E">
        <w:rPr>
          <w:rFonts w:ascii="Trebuchet MS" w:eastAsia="Times New Roman" w:hAnsi="Trebuchet MS" w:cs="Times New Roman"/>
          <w:color w:val="000000"/>
          <w:kern w:val="0"/>
          <w:sz w:val="27"/>
          <w:szCs w:val="27"/>
          <w14:ligatures w14:val="none"/>
        </w:rPr>
        <w:t>fee</w:t>
      </w:r>
      <w:proofErr w:type="gramEnd"/>
      <w:r w:rsidRPr="0006357E">
        <w:rPr>
          <w:rFonts w:ascii="Trebuchet MS" w:eastAsia="Times New Roman" w:hAnsi="Trebuchet MS" w:cs="Times New Roman"/>
          <w:color w:val="000000"/>
          <w:kern w:val="0"/>
          <w:sz w:val="27"/>
          <w:szCs w:val="27"/>
          <w14:ligatures w14:val="none"/>
        </w:rPr>
        <w:t xml:space="preserve"> and indefinite delivery/indefinite quantity acquisitions.</w:t>
      </w:r>
    </w:p>
    <w:p w14:paraId="411496E0"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Developed Interagency Agreement (IAA) Guidance and applied the IAA Scope and acquisition templates to Program and Project Support Services.</w:t>
      </w:r>
    </w:p>
    <w:p w14:paraId="4DECE4CC"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Completed over 30 Statements of Work (SOWs) and Independent Government Cost Estimates (IGCEs).</w:t>
      </w:r>
    </w:p>
    <w:p w14:paraId="1412334A"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Created 26 business process models and 200 user stories supporting Agile system development.</w:t>
      </w:r>
    </w:p>
    <w:p w14:paraId="194654CF"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 Led and supported integrated program governance implementation for strategic planning, portfolio management, and the investment and performance management process for the IRS.</w:t>
      </w:r>
    </w:p>
    <w:p w14:paraId="3A304225"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Enterprise Architect, Keane Federal Systems 07/2004 - 09/2007</w:t>
      </w:r>
    </w:p>
    <w:p w14:paraId="68666114"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Chief Systems Engineer, Titan Corporation 01/2003 - 07/2004</w:t>
      </w:r>
    </w:p>
    <w:p w14:paraId="3AA71BBA"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Independent Consultant to Multiple Organizations, Gaithersburg, MD 01/1994 - 01/2003</w:t>
      </w:r>
    </w:p>
    <w:p w14:paraId="37DF71C8"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Senior Principal Engineer, Northrop Grumman, Arlington, VA 10/1999 - 11/2002</w:t>
      </w:r>
    </w:p>
    <w:p w14:paraId="121CDCE0"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Training Director, Center for Financial Engineering in Development, DC 01/1994 - 07/1995</w:t>
      </w:r>
    </w:p>
    <w:p w14:paraId="78524155"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MBA Program Director, University of Redlands’ Whitehead College, Redlands, CA 08/1990 - 01/1994</w:t>
      </w:r>
    </w:p>
    <w:p w14:paraId="06A1506B"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EDUCATION:</w:t>
      </w:r>
    </w:p>
    <w:p w14:paraId="7596DA21"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PhD Syracuse University, School of Management, Syracuse, NY Major: Organization Behavior</w:t>
      </w:r>
    </w:p>
    <w:p w14:paraId="373B2C35"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Minors: Law &amp; Public Policy; Research Methods</w:t>
      </w:r>
    </w:p>
    <w:p w14:paraId="741BCFC8"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JD Syracuse University, College of Law, Syracuse, NY</w:t>
      </w:r>
    </w:p>
    <w:p w14:paraId="69FF2663"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MBA University of Washington, School of Management, Seattle, WA</w:t>
      </w:r>
    </w:p>
    <w:p w14:paraId="7C70922E"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BA Central Washington University, Ellensburg, WA Major: Economics</w:t>
      </w:r>
    </w:p>
    <w:p w14:paraId="05A4F656"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BA Carleton College Northfield, MN Major: Physics</w:t>
      </w:r>
    </w:p>
    <w:p w14:paraId="248AEC07"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CLEARANCES</w:t>
      </w:r>
    </w:p>
    <w:p w14:paraId="008D9786"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DHA Secret, (expired)</w:t>
      </w:r>
    </w:p>
    <w:p w14:paraId="52FA8E06"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DOD Top Secret (expired)</w:t>
      </w:r>
    </w:p>
    <w:p w14:paraId="71276BAC"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USBP Background Investigation – Full BI</w:t>
      </w:r>
    </w:p>
    <w:p w14:paraId="105A9595" w14:textId="77777777" w:rsidR="0006357E" w:rsidRPr="0006357E" w:rsidRDefault="0006357E" w:rsidP="0006357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357E">
        <w:rPr>
          <w:rFonts w:ascii="Trebuchet MS" w:eastAsia="Times New Roman" w:hAnsi="Trebuchet MS" w:cs="Times New Roman"/>
          <w:color w:val="000000"/>
          <w:kern w:val="0"/>
          <w:sz w:val="27"/>
          <w:szCs w:val="27"/>
          <w14:ligatures w14:val="none"/>
        </w:rPr>
        <w:t>Public Trust</w:t>
      </w:r>
    </w:p>
    <w:p w14:paraId="27BEF918"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7E"/>
    <w:rsid w:val="0006357E"/>
    <w:rsid w:val="00283AAC"/>
    <w:rsid w:val="00307C6A"/>
    <w:rsid w:val="00557808"/>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A8B2C"/>
  <w15:chartTrackingRefBased/>
  <w15:docId w15:val="{DA39FC78-CDF9-4681-ACDD-E908EE48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996886">
      <w:bodyDiv w:val="1"/>
      <w:marLeft w:val="0"/>
      <w:marRight w:val="0"/>
      <w:marTop w:val="0"/>
      <w:marBottom w:val="0"/>
      <w:divBdr>
        <w:top w:val="none" w:sz="0" w:space="0" w:color="auto"/>
        <w:left w:val="none" w:sz="0" w:space="0" w:color="auto"/>
        <w:bottom w:val="none" w:sz="0" w:space="0" w:color="auto"/>
        <w:right w:val="none" w:sz="0" w:space="0" w:color="auto"/>
      </w:divBdr>
      <w:divsChild>
        <w:div w:id="1024327740">
          <w:marLeft w:val="0"/>
          <w:marRight w:val="0"/>
          <w:marTop w:val="0"/>
          <w:marBottom w:val="0"/>
          <w:divBdr>
            <w:top w:val="single" w:sz="6" w:space="0" w:color="ADD8E6"/>
            <w:left w:val="single" w:sz="6" w:space="0" w:color="ADD8E6"/>
            <w:bottom w:val="single" w:sz="6" w:space="0" w:color="ADD8E6"/>
            <w:right w:val="single" w:sz="6" w:space="0" w:color="ADD8E6"/>
          </w:divBdr>
          <w:divsChild>
            <w:div w:id="1562213433">
              <w:marLeft w:val="0"/>
              <w:marRight w:val="0"/>
              <w:marTop w:val="0"/>
              <w:marBottom w:val="0"/>
              <w:divBdr>
                <w:top w:val="none" w:sz="0" w:space="0" w:color="auto"/>
                <w:left w:val="none" w:sz="0" w:space="0" w:color="auto"/>
                <w:bottom w:val="none" w:sz="0" w:space="0" w:color="auto"/>
                <w:right w:val="none" w:sz="0" w:space="0" w:color="auto"/>
              </w:divBdr>
              <w:divsChild>
                <w:div w:id="313221028">
                  <w:marLeft w:val="0"/>
                  <w:marRight w:val="0"/>
                  <w:marTop w:val="0"/>
                  <w:marBottom w:val="0"/>
                  <w:divBdr>
                    <w:top w:val="none" w:sz="0" w:space="0" w:color="auto"/>
                    <w:left w:val="none" w:sz="0" w:space="0" w:color="auto"/>
                    <w:bottom w:val="none" w:sz="0" w:space="0" w:color="auto"/>
                    <w:right w:val="none" w:sz="0" w:space="0" w:color="auto"/>
                  </w:divBdr>
                </w:div>
                <w:div w:id="1840805208">
                  <w:marLeft w:val="150"/>
                  <w:marRight w:val="0"/>
                  <w:marTop w:val="0"/>
                  <w:marBottom w:val="105"/>
                  <w:divBdr>
                    <w:top w:val="single" w:sz="6" w:space="8" w:color="BEC72F"/>
                    <w:left w:val="single" w:sz="6" w:space="8" w:color="BEC72F"/>
                    <w:bottom w:val="single" w:sz="6" w:space="8" w:color="BEC72F"/>
                    <w:right w:val="single" w:sz="6" w:space="8" w:color="BEC72F"/>
                  </w:divBdr>
                  <w:divsChild>
                    <w:div w:id="904684297">
                      <w:marLeft w:val="0"/>
                      <w:marRight w:val="60"/>
                      <w:marTop w:val="0"/>
                      <w:marBottom w:val="75"/>
                      <w:divBdr>
                        <w:top w:val="none" w:sz="0" w:space="0" w:color="auto"/>
                        <w:left w:val="none" w:sz="0" w:space="0" w:color="auto"/>
                        <w:bottom w:val="none" w:sz="0" w:space="0" w:color="auto"/>
                        <w:right w:val="none" w:sz="0" w:space="0" w:color="auto"/>
                      </w:divBdr>
                    </w:div>
                    <w:div w:id="21306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61817">
          <w:marLeft w:val="0"/>
          <w:marRight w:val="0"/>
          <w:marTop w:val="135"/>
          <w:marBottom w:val="135"/>
          <w:divBdr>
            <w:top w:val="none" w:sz="0" w:space="0" w:color="auto"/>
            <w:left w:val="none" w:sz="0" w:space="0" w:color="auto"/>
            <w:bottom w:val="none" w:sz="0" w:space="0" w:color="auto"/>
            <w:right w:val="none" w:sz="0" w:space="0" w:color="auto"/>
          </w:divBdr>
        </w:div>
        <w:div w:id="151527489">
          <w:marLeft w:val="0"/>
          <w:marRight w:val="0"/>
          <w:marTop w:val="135"/>
          <w:marBottom w:val="135"/>
          <w:divBdr>
            <w:top w:val="none" w:sz="0" w:space="0" w:color="auto"/>
            <w:left w:val="none" w:sz="0" w:space="0" w:color="auto"/>
            <w:bottom w:val="none" w:sz="0" w:space="0" w:color="auto"/>
            <w:right w:val="none" w:sz="0" w:space="0" w:color="auto"/>
          </w:divBdr>
        </w:div>
        <w:div w:id="1779639598">
          <w:marLeft w:val="0"/>
          <w:marRight w:val="0"/>
          <w:marTop w:val="135"/>
          <w:marBottom w:val="135"/>
          <w:divBdr>
            <w:top w:val="none" w:sz="0" w:space="0" w:color="auto"/>
            <w:left w:val="none" w:sz="0" w:space="0" w:color="auto"/>
            <w:bottom w:val="none" w:sz="0" w:space="0" w:color="auto"/>
            <w:right w:val="none" w:sz="0" w:space="0" w:color="auto"/>
          </w:divBdr>
        </w:div>
        <w:div w:id="186320411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3bak/business-analyst-data-washington-dc?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3bak?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3bak?output=pdf" TargetMode="External"/><Relationship Id="rId11" Type="http://schemas.openxmlformats.org/officeDocument/2006/relationships/control" Target="activeX/activeX1.xml"/><Relationship Id="rId5" Type="http://schemas.openxmlformats.org/officeDocument/2006/relationships/hyperlink" Target="tel:+1-301-374-8163"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rjryberg%40verizon.net?subject=Business%20Analyst%20Data%20Manage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1147</Words>
  <Characters>6542</Characters>
  <Application>Microsoft Office Word</Application>
  <DocSecurity>0</DocSecurity>
  <Lines>54</Lines>
  <Paragraphs>15</Paragraphs>
  <ScaleCrop>false</ScaleCrop>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2024-02-03T03:18:00Z</dcterms:created>
  <dcterms:modified xsi:type="dcterms:W3CDTF">2024-02-03T03:18:00Z</dcterms:modified>
</cp:coreProperties>
</file>