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7AFF" w14:textId="77777777" w:rsidR="009A42DA" w:rsidRPr="00E767BC" w:rsidRDefault="009A42DA" w:rsidP="00E767BC">
      <w:pPr>
        <w:jc w:val="center"/>
        <w:rPr>
          <w:b/>
          <w:i/>
          <w:color w:val="000000" w:themeColor="text1"/>
        </w:rPr>
      </w:pPr>
      <w:r w:rsidRPr="00E767BC">
        <w:rPr>
          <w:b/>
          <w:i/>
          <w:color w:val="000000" w:themeColor="text1"/>
        </w:rPr>
        <w:t>Curriculum vitae</w:t>
      </w:r>
    </w:p>
    <w:p w14:paraId="525F463A" w14:textId="77777777" w:rsidR="009A42DA" w:rsidRPr="00E767BC" w:rsidRDefault="009A42DA" w:rsidP="00E767BC">
      <w:pPr>
        <w:rPr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670"/>
        <w:gridCol w:w="4770"/>
      </w:tblGrid>
      <w:tr w:rsidR="00E767BC" w:rsidRPr="00E767BC" w14:paraId="7A35A02F" w14:textId="77777777" w:rsidTr="00C368F1">
        <w:trPr>
          <w:trHeight w:val="313"/>
        </w:trPr>
        <w:tc>
          <w:tcPr>
            <w:tcW w:w="567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0FFE2" w14:textId="1D899BD4" w:rsidR="006C3F85" w:rsidRPr="00E767BC" w:rsidRDefault="00CB62DE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 w:rsidRPr="00E767BC">
              <w:rPr>
                <w:b/>
                <w:bCs/>
                <w:color w:val="000000" w:themeColor="text1"/>
              </w:rPr>
              <w:t>Date Prepare</w:t>
            </w:r>
            <w:r w:rsidR="0072781D" w:rsidRPr="00E767BC">
              <w:rPr>
                <w:b/>
                <w:bCs/>
                <w:color w:val="000000" w:themeColor="text1"/>
              </w:rPr>
              <w:t xml:space="preserve">d: </w:t>
            </w:r>
            <w:r w:rsidR="003C2CE0">
              <w:rPr>
                <w:b/>
                <w:bCs/>
                <w:color w:val="000000" w:themeColor="text1"/>
              </w:rPr>
              <w:t>01/08/2024</w:t>
            </w:r>
          </w:p>
        </w:tc>
        <w:tc>
          <w:tcPr>
            <w:tcW w:w="477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55B89" w14:textId="77777777" w:rsidR="00CB62DE" w:rsidRPr="00E767BC" w:rsidRDefault="00CB62DE" w:rsidP="00811E5A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</w:tc>
      </w:tr>
      <w:tr w:rsidR="00E767BC" w:rsidRPr="00E767BC" w14:paraId="24A0F322" w14:textId="77777777" w:rsidTr="00C368F1"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ECC9AC" w14:textId="77777777" w:rsidR="0072781D" w:rsidRPr="00E767BC" w:rsidRDefault="00CB62DE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 w:rsidRPr="00E767BC">
              <w:rPr>
                <w:b/>
                <w:bCs/>
                <w:color w:val="000000" w:themeColor="text1"/>
              </w:rPr>
              <w:t>Name:</w:t>
            </w:r>
          </w:p>
          <w:p w14:paraId="764F305E" w14:textId="2D4EB119" w:rsidR="00CB62DE" w:rsidRPr="00E767BC" w:rsidRDefault="0072781D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 w:rsidRPr="00E767BC">
              <w:rPr>
                <w:b/>
                <w:bCs/>
                <w:color w:val="000000" w:themeColor="text1"/>
              </w:rPr>
              <w:t>Joseph Cioffi, M.D.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FF8BBF" w14:textId="77777777" w:rsidR="00CB62DE" w:rsidRPr="00E767BC" w:rsidRDefault="00CB62DE" w:rsidP="00811E5A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</w:tc>
      </w:tr>
      <w:tr w:rsidR="00E767BC" w:rsidRPr="00E767BC" w14:paraId="1D2516F6" w14:textId="77777777" w:rsidTr="00C368F1"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7B479D" w14:textId="77777777" w:rsidR="001700EE" w:rsidRPr="00E767BC" w:rsidRDefault="00CB62DE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 w:rsidRPr="00E767BC">
              <w:rPr>
                <w:b/>
                <w:bCs/>
                <w:color w:val="000000" w:themeColor="text1"/>
              </w:rPr>
              <w:t>Office Address:</w:t>
            </w:r>
            <w:r w:rsidR="0072781D" w:rsidRPr="00E767BC">
              <w:rPr>
                <w:b/>
                <w:bCs/>
                <w:color w:val="000000" w:themeColor="text1"/>
              </w:rPr>
              <w:t xml:space="preserve"> </w:t>
            </w:r>
          </w:p>
          <w:p w14:paraId="68DD16BA" w14:textId="77777777" w:rsidR="00CB62DE" w:rsidRDefault="00AF2D0B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5323 Harry Hines Boulevard</w:t>
            </w:r>
            <w:r w:rsidR="0072781D" w:rsidRPr="00E767BC">
              <w:rPr>
                <w:b/>
                <w:bCs/>
                <w:color w:val="000000" w:themeColor="text1"/>
              </w:rPr>
              <w:t xml:space="preserve"> </w:t>
            </w:r>
          </w:p>
          <w:p w14:paraId="7A0C23D8" w14:textId="22BDACCD" w:rsidR="00AF2D0B" w:rsidRPr="00E767BC" w:rsidRDefault="00AF2D0B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Dallas, Texas 75390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C816F2" w14:textId="5480A108" w:rsidR="00CB62DE" w:rsidRPr="00E767BC" w:rsidRDefault="00CB62DE" w:rsidP="00811E5A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</w:tc>
      </w:tr>
      <w:tr w:rsidR="00E767BC" w:rsidRPr="00E767BC" w14:paraId="7E948164" w14:textId="77777777" w:rsidTr="00C368F1"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116819" w14:textId="466AFBE0" w:rsidR="0072781D" w:rsidRPr="00E767BC" w:rsidRDefault="00CB62DE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 w:rsidRPr="00E767BC">
              <w:rPr>
                <w:b/>
                <w:bCs/>
                <w:color w:val="000000" w:themeColor="text1"/>
              </w:rPr>
              <w:t xml:space="preserve">Phone: </w:t>
            </w:r>
          </w:p>
          <w:p w14:paraId="32EE9510" w14:textId="1CC7650B" w:rsidR="00CB62DE" w:rsidRPr="00E767BC" w:rsidRDefault="00B034D9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203 209-8638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5B69" w14:textId="77777777" w:rsidR="004C1F50" w:rsidRPr="00E767BC" w:rsidRDefault="004C1F50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color w:val="000000" w:themeColor="text1"/>
              </w:rPr>
            </w:pPr>
          </w:p>
        </w:tc>
      </w:tr>
      <w:tr w:rsidR="00CB62DE" w:rsidRPr="00E767BC" w14:paraId="1D176415" w14:textId="77777777" w:rsidTr="00C368F1"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AD35BE" w14:textId="67D75954" w:rsidR="0072781D" w:rsidRPr="00E767BC" w:rsidRDefault="00C368F1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Email</w:t>
            </w:r>
            <w:r w:rsidR="00D202E2">
              <w:rPr>
                <w:b/>
                <w:bCs/>
                <w:color w:val="000000" w:themeColor="text1"/>
              </w:rPr>
              <w:t>: jcioffi228@gmail.com</w:t>
            </w:r>
          </w:p>
          <w:p w14:paraId="2234C6A7" w14:textId="12E7F48A" w:rsidR="00CB62DE" w:rsidRPr="00E767BC" w:rsidRDefault="00CB62DE" w:rsidP="00811E5A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B5A8BE" w14:textId="77777777" w:rsidR="00CB62DE" w:rsidRPr="00E767BC" w:rsidRDefault="00CB62DE" w:rsidP="00811E5A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</w:tc>
      </w:tr>
    </w:tbl>
    <w:p w14:paraId="775BE282" w14:textId="77777777" w:rsidR="00AD06BD" w:rsidRPr="00E767BC" w:rsidRDefault="00AD06BD" w:rsidP="00E767BC">
      <w:pPr>
        <w:rPr>
          <w:color w:val="000000" w:themeColor="text1"/>
        </w:rPr>
      </w:pPr>
    </w:p>
    <w:p w14:paraId="1B0D9C2D" w14:textId="77777777" w:rsidR="00B52E2D" w:rsidRPr="00E767BC" w:rsidRDefault="00B52E2D" w:rsidP="00E767BC">
      <w:pPr>
        <w:rPr>
          <w:b/>
          <w:color w:val="000000" w:themeColor="text1"/>
          <w:u w:val="single"/>
        </w:rPr>
      </w:pPr>
      <w:r w:rsidRPr="00E767BC">
        <w:rPr>
          <w:b/>
          <w:color w:val="000000" w:themeColor="text1"/>
          <w:u w:val="single"/>
        </w:rPr>
        <w:t>Education</w:t>
      </w:r>
    </w:p>
    <w:p w14:paraId="742D2311" w14:textId="77777777" w:rsidR="00B4095F" w:rsidRPr="00E767BC" w:rsidRDefault="00B4095F" w:rsidP="00E767BC">
      <w:pPr>
        <w:rPr>
          <w:b/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E767BC" w:rsidRPr="00E767BC" w14:paraId="7D253394" w14:textId="77777777" w:rsidTr="00E42574">
        <w:trPr>
          <w:trHeight w:val="326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A73047" w14:textId="77777777" w:rsidR="00CB62DE" w:rsidRPr="00E767BC" w:rsidRDefault="00CB62DE" w:rsidP="00E767BC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2296EB" w14:textId="3D755AA6" w:rsidR="00CB62DE" w:rsidRPr="00E767BC" w:rsidRDefault="00CB62D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Degree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DA4918" w14:textId="21589657" w:rsidR="00CB62DE" w:rsidRPr="00E42574" w:rsidRDefault="00CB62D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Field of Study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2E919" w14:textId="77777777" w:rsidR="00CB62DE" w:rsidRPr="00E767BC" w:rsidRDefault="00CB62DE" w:rsidP="00E767BC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  <w:color w:val="000000" w:themeColor="text1"/>
              </w:rPr>
            </w:pPr>
            <w:r w:rsidRPr="00E767BC">
              <w:rPr>
                <w:color w:val="000000" w:themeColor="text1"/>
              </w:rPr>
              <w:t>Institution</w:t>
            </w:r>
          </w:p>
        </w:tc>
      </w:tr>
      <w:tr w:rsidR="00C7578E" w:rsidRPr="00E767BC" w14:paraId="7518AD60" w14:textId="77777777" w:rsidTr="00843775">
        <w:trPr>
          <w:trHeight w:val="290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61A7C0" w14:textId="2B4B371A" w:rsidR="00C7578E" w:rsidRPr="00E767BC" w:rsidRDefault="00C7578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6D408D" w14:textId="76C986E2" w:rsidR="00C7578E" w:rsidRPr="00E767BC" w:rsidRDefault="00C7578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5225DC" w14:textId="57DF1597" w:rsidR="00C7578E" w:rsidRPr="00E767BC" w:rsidRDefault="00C7578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Psychology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832B15" w14:textId="5341BAD4" w:rsidR="00C7578E" w:rsidRPr="00E767BC" w:rsidRDefault="00C7578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Rensselaer Polytechnic Institute</w:t>
            </w:r>
          </w:p>
        </w:tc>
      </w:tr>
      <w:tr w:rsidR="0052006C" w:rsidRPr="00E767BC" w14:paraId="4A3C6669" w14:textId="77777777" w:rsidTr="00843775">
        <w:trPr>
          <w:trHeight w:val="290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728889" w14:textId="30A9050E" w:rsidR="0052006C" w:rsidRDefault="0052006C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ECD380" w14:textId="5C7AD49A" w:rsidR="0052006C" w:rsidRDefault="0052006C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AA646" w14:textId="013314FB" w:rsidR="0052006C" w:rsidRDefault="0052006C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Biomedical Sciences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499DED" w14:textId="62A77D43" w:rsidR="0052006C" w:rsidRDefault="0052006C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CW Post College, New York</w:t>
            </w:r>
          </w:p>
        </w:tc>
      </w:tr>
      <w:tr w:rsidR="00E767BC" w:rsidRPr="00E767BC" w14:paraId="0D9D4725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8AA42" w14:textId="3C39307C" w:rsidR="00CB62DE" w:rsidRPr="00E767BC" w:rsidRDefault="0044455F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85242" w14:textId="71F0F460" w:rsidR="004C1F50" w:rsidRPr="00E767BC" w:rsidRDefault="0044455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MD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8953B" w14:textId="040BF80C" w:rsidR="004C1F50" w:rsidRPr="00E767BC" w:rsidRDefault="0044455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Medicine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1B79A" w14:textId="2192D4D9" w:rsidR="00CB62DE" w:rsidRPr="00E767BC" w:rsidRDefault="0044455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Universidad de Navarra</w:t>
            </w:r>
            <w:r w:rsidR="00E767BC">
              <w:rPr>
                <w:color w:val="000000" w:themeColor="text1"/>
              </w:rPr>
              <w:t xml:space="preserve">, </w:t>
            </w:r>
            <w:r w:rsidR="00E767BC" w:rsidRPr="00E42574">
              <w:rPr>
                <w:color w:val="000000" w:themeColor="text1"/>
              </w:rPr>
              <w:t>Spain</w:t>
            </w:r>
          </w:p>
        </w:tc>
      </w:tr>
      <w:tr w:rsidR="00CB62DE" w:rsidRPr="00E767BC" w14:paraId="574F19F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F12C2" w14:textId="4A915717" w:rsidR="00CB62DE" w:rsidRPr="00E767BC" w:rsidRDefault="0044455F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3F7EC8" w14:textId="367357DB" w:rsidR="00CB62DE" w:rsidRPr="00E767BC" w:rsidRDefault="0044455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MBA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EFA47D" w14:textId="5F6418C6" w:rsidR="00CB62DE" w:rsidRPr="00E767BC" w:rsidRDefault="0044455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Healthcare Administration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5FD31" w14:textId="3688D664" w:rsidR="00CB62DE" w:rsidRPr="00E767BC" w:rsidRDefault="0044455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George Washington University</w:t>
            </w:r>
          </w:p>
        </w:tc>
      </w:tr>
    </w:tbl>
    <w:p w14:paraId="19F18AC4" w14:textId="77777777" w:rsidR="00B52E2D" w:rsidRPr="00E767BC" w:rsidRDefault="00B52E2D" w:rsidP="00E767BC">
      <w:pPr>
        <w:rPr>
          <w:b/>
          <w:color w:val="000000" w:themeColor="text1"/>
        </w:rPr>
      </w:pPr>
    </w:p>
    <w:p w14:paraId="626534D4" w14:textId="0CFE4BF9" w:rsidR="00B52E2D" w:rsidRPr="00E767BC" w:rsidRDefault="00B52E2D" w:rsidP="00E767BC">
      <w:pPr>
        <w:rPr>
          <w:color w:val="000000" w:themeColor="text1"/>
        </w:rPr>
      </w:pPr>
      <w:r w:rsidRPr="00E767BC">
        <w:rPr>
          <w:b/>
          <w:color w:val="000000" w:themeColor="text1"/>
          <w:u w:val="single"/>
        </w:rPr>
        <w:t>Postdoctoral Training</w:t>
      </w:r>
      <w:r w:rsidRPr="00E767BC">
        <w:rPr>
          <w:b/>
          <w:color w:val="000000" w:themeColor="text1"/>
        </w:rPr>
        <w:t xml:space="preserve"> </w:t>
      </w:r>
    </w:p>
    <w:p w14:paraId="5FA8889F" w14:textId="77777777" w:rsidR="00B4095F" w:rsidRPr="00E767BC" w:rsidRDefault="00B4095F" w:rsidP="00E767BC">
      <w:pPr>
        <w:rPr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E767BC" w:rsidRPr="00E767BC" w14:paraId="60E7D54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8E3345" w14:textId="77777777" w:rsidR="00853CA3" w:rsidRPr="00E767BC" w:rsidRDefault="00853CA3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Year(s)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51D367" w14:textId="77777777" w:rsidR="00853CA3" w:rsidRPr="00E767BC" w:rsidRDefault="00853CA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Titles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8017D" w14:textId="77777777" w:rsidR="00853CA3" w:rsidRPr="00E767BC" w:rsidRDefault="00853CA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Specialty/Discipline</w:t>
            </w:r>
          </w:p>
          <w:p w14:paraId="54CE07FA" w14:textId="77777777" w:rsidR="00853CA3" w:rsidRPr="00E767BC" w:rsidRDefault="00853CA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(Lab PI for postdoc research)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4ED7D" w14:textId="77777777" w:rsidR="00853CA3" w:rsidRPr="00E767BC" w:rsidRDefault="00853CA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Institution</w:t>
            </w:r>
          </w:p>
        </w:tc>
      </w:tr>
      <w:tr w:rsidR="00853CA3" w:rsidRPr="00E767BC" w14:paraId="3F6D7083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EE3B8B" w14:textId="25F2E8F5" w:rsidR="00853CA3" w:rsidRPr="00E767BC" w:rsidRDefault="0044455F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1982-1986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6F1E29" w14:textId="79DC5CCA" w:rsidR="00853CA3" w:rsidRPr="00E767BC" w:rsidRDefault="0044455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Residency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4DC7F" w14:textId="0BD856C8" w:rsidR="00853CA3" w:rsidRPr="00E767BC" w:rsidRDefault="0044455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Ob/Gyn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EBA031" w14:textId="17A94C3A" w:rsidR="00853CA3" w:rsidRPr="00E767BC" w:rsidRDefault="0044455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Pennsylvania Hospital</w:t>
            </w:r>
          </w:p>
        </w:tc>
      </w:tr>
    </w:tbl>
    <w:p w14:paraId="13A6F096" w14:textId="77777777" w:rsidR="005025DE" w:rsidRPr="00E767BC" w:rsidRDefault="005025DE" w:rsidP="00E767BC">
      <w:pPr>
        <w:rPr>
          <w:color w:val="000000" w:themeColor="text1"/>
        </w:rPr>
      </w:pPr>
    </w:p>
    <w:p w14:paraId="0668567B" w14:textId="77777777" w:rsidR="005025DE" w:rsidRPr="00E767BC" w:rsidRDefault="005025DE" w:rsidP="00E767BC">
      <w:pPr>
        <w:pStyle w:val="NormalWeb"/>
        <w:spacing w:before="0" w:beforeAutospacing="0" w:after="0" w:afterAutospacing="0"/>
        <w:outlineLvl w:val="0"/>
        <w:rPr>
          <w:b/>
          <w:bCs/>
          <w:color w:val="000000" w:themeColor="text1"/>
          <w:u w:val="single"/>
        </w:rPr>
      </w:pPr>
      <w:r w:rsidRPr="00E767BC">
        <w:rPr>
          <w:b/>
          <w:bCs/>
          <w:color w:val="000000" w:themeColor="text1"/>
          <w:u w:val="single"/>
        </w:rPr>
        <w:t>Current Licensure and Certification</w:t>
      </w:r>
    </w:p>
    <w:p w14:paraId="4BAD0F87" w14:textId="0B6055C4" w:rsidR="005025DE" w:rsidRPr="00E767BC" w:rsidRDefault="005025DE" w:rsidP="00E767BC">
      <w:pPr>
        <w:pStyle w:val="NormalWeb"/>
        <w:spacing w:before="0" w:beforeAutospacing="0" w:after="0" w:afterAutospacing="0"/>
        <w:outlineLvl w:val="0"/>
        <w:rPr>
          <w:color w:val="000000" w:themeColor="text1"/>
        </w:rPr>
      </w:pPr>
      <w:r w:rsidRPr="00E767BC">
        <w:rPr>
          <w:color w:val="000000" w:themeColor="text1"/>
          <w:u w:val="single"/>
        </w:rPr>
        <w:t>Licensure</w:t>
      </w:r>
      <w:r w:rsidR="000C4CCC" w:rsidRPr="00E767BC">
        <w:rPr>
          <w:color w:val="000000" w:themeColor="text1"/>
        </w:rPr>
        <w:t>:</w:t>
      </w:r>
      <w:r w:rsidR="0044455F" w:rsidRPr="00E767BC">
        <w:rPr>
          <w:color w:val="000000" w:themeColor="text1"/>
        </w:rPr>
        <w:t xml:space="preserve"> New York</w:t>
      </w:r>
      <w:r w:rsidR="000C4CCC" w:rsidRPr="00E767BC">
        <w:rPr>
          <w:color w:val="000000" w:themeColor="text1"/>
        </w:rPr>
        <w:t>, Connecticut, New Jersey, Pennsylvania</w:t>
      </w:r>
    </w:p>
    <w:p w14:paraId="49397D3E" w14:textId="77777777" w:rsidR="00DB5379" w:rsidRPr="00E767BC" w:rsidRDefault="00DB5379" w:rsidP="00E767BC">
      <w:pPr>
        <w:pStyle w:val="NormalWeb"/>
        <w:spacing w:before="0" w:beforeAutospacing="0" w:after="0" w:afterAutospacing="0"/>
        <w:outlineLvl w:val="0"/>
        <w:rPr>
          <w:color w:val="000000" w:themeColor="text1"/>
          <w:u w:val="single"/>
        </w:rPr>
      </w:pPr>
    </w:p>
    <w:p w14:paraId="32D2311D" w14:textId="3D070D8B" w:rsidR="00ED2311" w:rsidRPr="00E767BC" w:rsidRDefault="00CD7F36" w:rsidP="00E767BC">
      <w:pPr>
        <w:pStyle w:val="NormalWeb"/>
        <w:spacing w:before="0" w:beforeAutospacing="0" w:after="0" w:afterAutospacing="0"/>
        <w:outlineLvl w:val="0"/>
        <w:rPr>
          <w:color w:val="000000" w:themeColor="text1"/>
          <w:u w:val="single"/>
        </w:rPr>
      </w:pPr>
      <w:r w:rsidRPr="00E767BC">
        <w:rPr>
          <w:color w:val="000000" w:themeColor="text1"/>
          <w:u w:val="single"/>
        </w:rPr>
        <w:t xml:space="preserve">Board and </w:t>
      </w:r>
      <w:r w:rsidR="00DB5379" w:rsidRPr="00E767BC">
        <w:rPr>
          <w:color w:val="000000" w:themeColor="text1"/>
          <w:u w:val="single"/>
        </w:rPr>
        <w:t>O</w:t>
      </w:r>
      <w:r w:rsidRPr="00E767BC">
        <w:rPr>
          <w:color w:val="000000" w:themeColor="text1"/>
          <w:u w:val="single"/>
        </w:rPr>
        <w:t xml:space="preserve">ther </w:t>
      </w:r>
      <w:r w:rsidR="006C3F85" w:rsidRPr="00E767BC">
        <w:rPr>
          <w:color w:val="000000" w:themeColor="text1"/>
          <w:u w:val="single"/>
        </w:rPr>
        <w:t>Certification:</w:t>
      </w:r>
      <w:r w:rsidR="000C4CCC" w:rsidRPr="00E767BC">
        <w:rPr>
          <w:color w:val="000000" w:themeColor="text1"/>
          <w:u w:val="single"/>
        </w:rPr>
        <w:t xml:space="preserve"> </w:t>
      </w:r>
    </w:p>
    <w:p w14:paraId="3D868D23" w14:textId="74E1E0CB" w:rsidR="005025DE" w:rsidRPr="00E767BC" w:rsidRDefault="000C4CCC" w:rsidP="00E767BC">
      <w:pPr>
        <w:pStyle w:val="NormalWeb"/>
        <w:spacing w:before="0" w:beforeAutospacing="0" w:after="0" w:afterAutospacing="0"/>
        <w:outlineLvl w:val="0"/>
        <w:rPr>
          <w:color w:val="000000" w:themeColor="text1"/>
        </w:rPr>
      </w:pPr>
      <w:r w:rsidRPr="00E767BC">
        <w:rPr>
          <w:color w:val="000000" w:themeColor="text1"/>
        </w:rPr>
        <w:t>American Board of Obstetrics &amp; Gynecology</w:t>
      </w:r>
      <w:r w:rsidR="00ED2311" w:rsidRPr="00E767BC">
        <w:rPr>
          <w:color w:val="000000" w:themeColor="text1"/>
        </w:rPr>
        <w:t xml:space="preserve"> </w:t>
      </w:r>
      <w:r w:rsidR="00C17191">
        <w:rPr>
          <w:color w:val="000000" w:themeColor="text1"/>
        </w:rPr>
        <w:t>1988 with yearly recertification to present</w:t>
      </w:r>
    </w:p>
    <w:p w14:paraId="6DE15AD8" w14:textId="77777777" w:rsidR="005025DE" w:rsidRPr="00E767BC" w:rsidRDefault="005025DE" w:rsidP="00E767BC">
      <w:pPr>
        <w:rPr>
          <w:color w:val="000000" w:themeColor="text1"/>
        </w:rPr>
      </w:pPr>
    </w:p>
    <w:p w14:paraId="7966F638" w14:textId="77777777" w:rsidR="00CD7F36" w:rsidRPr="00E767BC" w:rsidRDefault="00B52E2D" w:rsidP="00E767BC">
      <w:pPr>
        <w:rPr>
          <w:b/>
          <w:bCs/>
          <w:color w:val="000000" w:themeColor="text1"/>
          <w:u w:val="single"/>
        </w:rPr>
      </w:pPr>
      <w:r w:rsidRPr="00E767BC">
        <w:rPr>
          <w:b/>
          <w:bCs/>
          <w:color w:val="000000" w:themeColor="text1"/>
          <w:u w:val="single"/>
        </w:rPr>
        <w:t>Honors and Awards</w:t>
      </w:r>
    </w:p>
    <w:p w14:paraId="7E00B5F4" w14:textId="77777777" w:rsidR="00B4095F" w:rsidRPr="00E767BC" w:rsidRDefault="00B4095F" w:rsidP="00E767BC">
      <w:pPr>
        <w:rPr>
          <w:color w:val="000000" w:themeColor="text1"/>
        </w:rPr>
      </w:pPr>
    </w:p>
    <w:tbl>
      <w:tblPr>
        <w:tblW w:w="10445" w:type="dxa"/>
        <w:tblLook w:val="00A0" w:firstRow="1" w:lastRow="0" w:firstColumn="1" w:lastColumn="0" w:noHBand="0" w:noVBand="0"/>
      </w:tblPr>
      <w:tblGrid>
        <w:gridCol w:w="1668"/>
        <w:gridCol w:w="5079"/>
        <w:gridCol w:w="3698"/>
      </w:tblGrid>
      <w:tr w:rsidR="00F50DC4" w:rsidRPr="00E767BC" w14:paraId="1CC1BAF8" w14:textId="77777777" w:rsidTr="00C7578E">
        <w:trPr>
          <w:trHeight w:val="605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59948B" w14:textId="77777777" w:rsidR="00F50DC4" w:rsidRPr="00E767BC" w:rsidRDefault="00F50DC4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Year</w:t>
            </w:r>
          </w:p>
          <w:p w14:paraId="7C515C54" w14:textId="529EDDD6" w:rsidR="006C2AA2" w:rsidRPr="00E767BC" w:rsidRDefault="006C2AA2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200</w:t>
            </w:r>
            <w:r w:rsidR="001C4BB7" w:rsidRPr="00E767B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D945A7" w14:textId="77777777" w:rsidR="00F50DC4" w:rsidRPr="00E767BC" w:rsidRDefault="00F50DC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Name of Honor/Award</w:t>
            </w:r>
          </w:p>
          <w:p w14:paraId="58500B1C" w14:textId="2826EE06" w:rsidR="006C2AA2" w:rsidRPr="00E767BC" w:rsidRDefault="006C2AA2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  <w:highlight w:val="yellow"/>
              </w:rPr>
            </w:pPr>
            <w:r w:rsidRPr="00E767BC">
              <w:rPr>
                <w:color w:val="000000" w:themeColor="text1"/>
              </w:rPr>
              <w:t xml:space="preserve">CREOG </w:t>
            </w:r>
            <w:r w:rsidR="001C4BB7" w:rsidRPr="00E767BC">
              <w:rPr>
                <w:color w:val="000000" w:themeColor="text1"/>
              </w:rPr>
              <w:t xml:space="preserve">National Faculty </w:t>
            </w:r>
            <w:r w:rsidR="00C7578E">
              <w:rPr>
                <w:color w:val="000000" w:themeColor="text1"/>
              </w:rPr>
              <w:t xml:space="preserve">Teaching </w:t>
            </w:r>
            <w:r w:rsidR="001C4BB7" w:rsidRPr="00E767BC">
              <w:rPr>
                <w:color w:val="000000" w:themeColor="text1"/>
              </w:rPr>
              <w:t>Award</w:t>
            </w:r>
          </w:p>
        </w:tc>
        <w:tc>
          <w:tcPr>
            <w:tcW w:w="369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6B25A34" w14:textId="77777777" w:rsidR="00F50DC4" w:rsidRPr="00E767BC" w:rsidRDefault="00F50DC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Awarding Organization</w:t>
            </w:r>
          </w:p>
          <w:p w14:paraId="11C7101C" w14:textId="0C5BFDE1" w:rsidR="006C2AA2" w:rsidRPr="00E767BC" w:rsidRDefault="006C2AA2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CREOG</w:t>
            </w:r>
          </w:p>
        </w:tc>
      </w:tr>
    </w:tbl>
    <w:p w14:paraId="79DBBE4A" w14:textId="77777777" w:rsidR="005025DE" w:rsidRPr="00E767BC" w:rsidRDefault="005025DE" w:rsidP="00E767BC">
      <w:pPr>
        <w:rPr>
          <w:color w:val="000000" w:themeColor="text1"/>
        </w:rPr>
      </w:pPr>
    </w:p>
    <w:p w14:paraId="7E200927" w14:textId="59B11EF2" w:rsidR="005025DE" w:rsidRPr="00E767BC" w:rsidRDefault="00B52E2D" w:rsidP="00E767BC">
      <w:pPr>
        <w:rPr>
          <w:color w:val="000000" w:themeColor="text1"/>
          <w:u w:val="single"/>
        </w:rPr>
      </w:pPr>
      <w:r w:rsidRPr="00E767BC">
        <w:rPr>
          <w:b/>
          <w:bCs/>
          <w:color w:val="000000" w:themeColor="text1"/>
          <w:u w:val="single"/>
        </w:rPr>
        <w:t>Faculty Academic Appointment</w:t>
      </w:r>
    </w:p>
    <w:p w14:paraId="2E0C0924" w14:textId="77777777" w:rsidR="005025DE" w:rsidRPr="00E767BC" w:rsidRDefault="005025DE" w:rsidP="00E767BC">
      <w:pPr>
        <w:rPr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2280"/>
        <w:gridCol w:w="2767"/>
        <w:gridCol w:w="3725"/>
      </w:tblGrid>
      <w:tr w:rsidR="00E767BC" w:rsidRPr="00E767BC" w14:paraId="247D309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7A2E" w14:textId="77777777" w:rsidR="00CB62DE" w:rsidRPr="00E767BC" w:rsidRDefault="006F28B6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Year(s)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6F0DA" w14:textId="77777777" w:rsidR="00CB62DE" w:rsidRPr="00E767BC" w:rsidRDefault="006F28B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Academic Title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2D999" w14:textId="77777777" w:rsidR="00CB62DE" w:rsidRPr="00E767BC" w:rsidRDefault="006F28B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Department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2ACD4" w14:textId="77777777" w:rsidR="00CB62DE" w:rsidRPr="00E767BC" w:rsidRDefault="006F28B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Academic Institution</w:t>
            </w:r>
          </w:p>
        </w:tc>
      </w:tr>
      <w:tr w:rsidR="00E767BC" w:rsidRPr="00E767BC" w14:paraId="52DEDAA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BDAFB9" w14:textId="6FB7705B" w:rsidR="00CB62DE" w:rsidRPr="00E767BC" w:rsidRDefault="000C4CCC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2003-20</w:t>
            </w:r>
            <w:r w:rsidR="0000389E" w:rsidRPr="00E767B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B461E" w14:textId="1007273B" w:rsidR="00CB62DE" w:rsidRPr="00E767BC" w:rsidRDefault="000C4CCC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Assistant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DB4C1" w14:textId="3F1DCE70" w:rsidR="00CB62DE" w:rsidRPr="00E767BC" w:rsidRDefault="000C4CCC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OBGYN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C3160" w14:textId="7AFD0DF1" w:rsidR="00CB62DE" w:rsidRPr="00E767BC" w:rsidRDefault="00405140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shd w:val="clear" w:color="auto" w:fill="FFFFFF"/>
              </w:rPr>
              <w:t>University of Medicine and Dentistry of New Jersey</w:t>
            </w:r>
            <w:r w:rsidR="00370271" w:rsidRPr="00E767BC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767BC" w:rsidRPr="00E767BC" w14:paraId="5780362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7545E" w14:textId="3481075E" w:rsidR="00CB62DE" w:rsidRPr="00E767BC" w:rsidRDefault="000C4CCC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2007-2</w:t>
            </w:r>
            <w:r w:rsidR="001700EE" w:rsidRPr="00E767BC">
              <w:rPr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C8538" w14:textId="68AF2106" w:rsidR="00CB62DE" w:rsidRPr="00E767BC" w:rsidRDefault="00E4257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Assistant Clinical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BFA4D7" w14:textId="2CD0D9E0" w:rsidR="00CB62DE" w:rsidRPr="00E767BC" w:rsidRDefault="000C4CCC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OBGYN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238A5E" w14:textId="513EA716" w:rsidR="00CB62DE" w:rsidRPr="00E767BC" w:rsidRDefault="0000389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Stony Brook School of Medicine</w:t>
            </w:r>
          </w:p>
        </w:tc>
      </w:tr>
      <w:tr w:rsidR="00EC528A" w:rsidRPr="00E767BC" w14:paraId="65D73D8F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41A53F" w14:textId="3E2C3021" w:rsidR="00EC528A" w:rsidRDefault="001700E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2018-202</w:t>
            </w:r>
            <w:r w:rsidR="0082265A">
              <w:rPr>
                <w:color w:val="000000" w:themeColor="text1"/>
                <w:sz w:val="24"/>
                <w:szCs w:val="24"/>
              </w:rPr>
              <w:t>3</w:t>
            </w:r>
          </w:p>
          <w:p w14:paraId="7FF35848" w14:textId="77777777" w:rsidR="00B03427" w:rsidRDefault="00B03427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</w:p>
          <w:p w14:paraId="6CAB4A44" w14:textId="69A8DF1B" w:rsidR="00B03427" w:rsidRPr="00E767BC" w:rsidRDefault="00B03427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2023-present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CB9C5" w14:textId="77777777" w:rsidR="00EC528A" w:rsidRDefault="001700E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Associate Clinical Professor</w:t>
            </w:r>
          </w:p>
          <w:p w14:paraId="024CFE74" w14:textId="1BA40809" w:rsidR="00B03427" w:rsidRPr="00E767BC" w:rsidRDefault="00B03427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Associate Clinical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64F911" w14:textId="77777777" w:rsidR="00EC528A" w:rsidRDefault="001700E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OBGYN</w:t>
            </w:r>
          </w:p>
          <w:p w14:paraId="76BD64EA" w14:textId="77777777" w:rsidR="00B03427" w:rsidRDefault="00B03427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  <w:p w14:paraId="5ECA6368" w14:textId="7BA19D68" w:rsidR="00B03427" w:rsidRPr="00E767BC" w:rsidRDefault="00B03427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OBGYN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A8DC6F" w14:textId="77777777" w:rsidR="00EC528A" w:rsidRDefault="001700E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NYU Long Island School of Medicine</w:t>
            </w:r>
          </w:p>
          <w:p w14:paraId="380740BA" w14:textId="60C171BC" w:rsidR="00B03427" w:rsidRDefault="00B03427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UT Southwestern University</w:t>
            </w:r>
            <w:r w:rsidR="0075769C">
              <w:rPr>
                <w:color w:val="000000" w:themeColor="text1"/>
              </w:rPr>
              <w:t xml:space="preserve"> School of Medicine</w:t>
            </w:r>
          </w:p>
          <w:p w14:paraId="1A59CC2D" w14:textId="77777777" w:rsidR="00B03427" w:rsidRDefault="00B03427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  <w:p w14:paraId="155480A0" w14:textId="27774CC8" w:rsidR="00B03427" w:rsidRPr="00E767BC" w:rsidRDefault="00B03427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</w:tc>
      </w:tr>
    </w:tbl>
    <w:p w14:paraId="0D618313" w14:textId="77777777" w:rsidR="00551CC2" w:rsidRPr="00E767BC" w:rsidRDefault="00551CC2" w:rsidP="00E767BC">
      <w:pPr>
        <w:rPr>
          <w:color w:val="000000" w:themeColor="text1"/>
        </w:rPr>
      </w:pPr>
    </w:p>
    <w:p w14:paraId="70EE277F" w14:textId="77777777" w:rsidR="00B4095F" w:rsidRPr="00E767BC" w:rsidRDefault="00B4095F" w:rsidP="00E767BC">
      <w:pPr>
        <w:ind w:left="14"/>
        <w:rPr>
          <w:i/>
          <w:iCs/>
          <w:color w:val="000000" w:themeColor="text1"/>
          <w:u w:val="single"/>
        </w:rPr>
      </w:pPr>
      <w:r w:rsidRPr="00E767BC">
        <w:rPr>
          <w:b/>
          <w:bCs/>
          <w:color w:val="000000" w:themeColor="text1"/>
          <w:u w:val="single"/>
        </w:rPr>
        <w:t>Appointments at Hospitals/Affiliated Institutions</w:t>
      </w:r>
    </w:p>
    <w:p w14:paraId="7B6E2ACB" w14:textId="77777777" w:rsidR="00B4095F" w:rsidRPr="00E767BC" w:rsidRDefault="00B4095F" w:rsidP="00E767BC">
      <w:pPr>
        <w:rPr>
          <w:color w:val="000000" w:themeColor="text1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2180"/>
        <w:gridCol w:w="30"/>
        <w:gridCol w:w="3338"/>
        <w:gridCol w:w="3112"/>
      </w:tblGrid>
      <w:tr w:rsidR="00E767BC" w:rsidRPr="00E767BC" w14:paraId="00D2CF99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6CB118" w14:textId="77777777" w:rsidR="004C1F50" w:rsidRPr="00E767BC" w:rsidRDefault="00551CC2" w:rsidP="00E767BC">
            <w:pPr>
              <w:ind w:left="14"/>
              <w:rPr>
                <w:color w:val="000000" w:themeColor="text1"/>
                <w:u w:val="single"/>
              </w:rPr>
            </w:pPr>
            <w:r w:rsidRPr="00E767BC">
              <w:rPr>
                <w:color w:val="000000" w:themeColor="text1"/>
                <w:u w:val="single"/>
              </w:rPr>
              <w:t>Past</w:t>
            </w:r>
          </w:p>
        </w:tc>
      </w:tr>
      <w:tr w:rsidR="00E767BC" w:rsidRPr="00E767BC" w14:paraId="0C0C2C86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72C6F2" w14:textId="77777777" w:rsidR="00D5177D" w:rsidRPr="00E767BC" w:rsidRDefault="00E43744" w:rsidP="00E767BC">
            <w:pPr>
              <w:tabs>
                <w:tab w:val="left" w:pos="3214"/>
              </w:tabs>
              <w:ind w:left="2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Year(s)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70BC0" w14:textId="77777777" w:rsidR="00D5177D" w:rsidRPr="00E767BC" w:rsidRDefault="00E4374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Position Title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AC849" w14:textId="77777777" w:rsidR="00D5177D" w:rsidRPr="00E767BC" w:rsidRDefault="006E3CF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Department/</w:t>
            </w:r>
            <w:r w:rsidR="00E43744" w:rsidRPr="00E767BC">
              <w:rPr>
                <w:color w:val="000000" w:themeColor="text1"/>
              </w:rPr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28098" w14:textId="77777777" w:rsidR="00D5177D" w:rsidRPr="00E767BC" w:rsidRDefault="00E4374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Institution</w:t>
            </w:r>
          </w:p>
        </w:tc>
      </w:tr>
      <w:tr w:rsidR="00E767BC" w:rsidRPr="00E767BC" w14:paraId="792D9093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4DA55" w14:textId="23AC5E2F" w:rsidR="004C1F50" w:rsidRPr="00E767BC" w:rsidRDefault="0000389E" w:rsidP="00E767BC">
            <w:pPr>
              <w:tabs>
                <w:tab w:val="left" w:pos="3214"/>
              </w:tabs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1986-2003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08DDED" w14:textId="14139FDE" w:rsidR="004C1F50" w:rsidRPr="00E767BC" w:rsidRDefault="0000389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Clinician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687EA" w14:textId="7D5F9A61" w:rsidR="004C1F50" w:rsidRPr="00E767BC" w:rsidRDefault="0000389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OBGYN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90C66" w14:textId="616C9ECB" w:rsidR="004C1F50" w:rsidRPr="00E767BC" w:rsidRDefault="0000389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Bridgeport Hospital</w:t>
            </w:r>
          </w:p>
        </w:tc>
      </w:tr>
      <w:tr w:rsidR="00E767BC" w:rsidRPr="00E767BC" w14:paraId="1F2EE956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04A57" w14:textId="35A5EB37" w:rsidR="004C1F50" w:rsidRPr="00E767BC" w:rsidRDefault="0000389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2003-2011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00DE05" w14:textId="21BAA248" w:rsidR="004C1F50" w:rsidRPr="00E767BC" w:rsidRDefault="0000389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Assistant Professor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524DAB" w14:textId="34FB4E8B" w:rsidR="004C1F50" w:rsidRPr="00E767BC" w:rsidRDefault="0000389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OBGYN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7A6986" w14:textId="6A16F165" w:rsidR="004C1F50" w:rsidRPr="00E767BC" w:rsidRDefault="00405140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shd w:val="clear" w:color="auto" w:fill="FFFFFF"/>
              </w:rPr>
              <w:t>University of Medicine and Dentistry of New Jersey</w:t>
            </w:r>
          </w:p>
        </w:tc>
      </w:tr>
      <w:tr w:rsidR="00C17191" w:rsidRPr="00E767BC" w14:paraId="119B0DA8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089773" w14:textId="78C7FB99" w:rsidR="00C17191" w:rsidRPr="00E767BC" w:rsidRDefault="00C17191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2011-2017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A6EA53" w14:textId="10664727" w:rsidR="00C17191" w:rsidRPr="00E767BC" w:rsidRDefault="00C17191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Assistant </w:t>
            </w:r>
            <w:r w:rsidR="00E42574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 xml:space="preserve">linical </w:t>
            </w:r>
            <w:r w:rsidR="00E42574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rofessor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839F0" w14:textId="3FADF34F" w:rsidR="00C17191" w:rsidRPr="00E767BC" w:rsidRDefault="00C17191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OGGYN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53601D" w14:textId="1E44C53A" w:rsidR="00C17191" w:rsidRPr="00E767BC" w:rsidRDefault="00C17191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SUNY Stony Brook School of Medicine</w:t>
            </w:r>
          </w:p>
        </w:tc>
      </w:tr>
      <w:tr w:rsidR="00E767BC" w:rsidRPr="00E767BC" w14:paraId="379430DB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A4FCC" w14:textId="77777777" w:rsidR="004C1F50" w:rsidRPr="00E767BC" w:rsidRDefault="004C1F50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u w:val="single"/>
              </w:rPr>
              <w:t>Current</w:t>
            </w:r>
          </w:p>
        </w:tc>
      </w:tr>
      <w:tr w:rsidR="00E767BC" w:rsidRPr="00E767BC" w14:paraId="6BD9869B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3230A" w14:textId="77777777" w:rsidR="00E43744" w:rsidRPr="00E767BC" w:rsidRDefault="00E43744" w:rsidP="00E767BC">
            <w:pPr>
              <w:tabs>
                <w:tab w:val="left" w:pos="3214"/>
              </w:tabs>
              <w:ind w:left="2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Year(s)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41C8A" w14:textId="77777777" w:rsidR="00E43744" w:rsidRPr="00E767BC" w:rsidRDefault="00E4374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Position Title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8ECF" w14:textId="77777777" w:rsidR="00E43744" w:rsidRPr="00E767BC" w:rsidRDefault="006E3CF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Department/</w:t>
            </w:r>
            <w:r w:rsidR="00E43744" w:rsidRPr="00E767BC">
              <w:rPr>
                <w:color w:val="000000" w:themeColor="text1"/>
              </w:rPr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E6946" w14:textId="77777777" w:rsidR="00E43744" w:rsidRPr="00E767BC" w:rsidRDefault="00E4374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Institution</w:t>
            </w:r>
          </w:p>
        </w:tc>
      </w:tr>
      <w:tr w:rsidR="00E43744" w:rsidRPr="00E767BC" w14:paraId="6FFCBDF8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1CF2BB" w14:textId="77777777" w:rsidR="00E43744" w:rsidRDefault="0000389E" w:rsidP="00E767BC">
            <w:pPr>
              <w:tabs>
                <w:tab w:val="left" w:pos="3214"/>
              </w:tabs>
              <w:ind w:left="2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201</w:t>
            </w:r>
            <w:r w:rsidR="00C17191">
              <w:rPr>
                <w:color w:val="000000" w:themeColor="text1"/>
              </w:rPr>
              <w:t>8</w:t>
            </w:r>
            <w:r w:rsidRPr="00E767BC">
              <w:rPr>
                <w:color w:val="000000" w:themeColor="text1"/>
              </w:rPr>
              <w:t>-</w:t>
            </w:r>
            <w:r w:rsidR="003E55EA">
              <w:rPr>
                <w:color w:val="000000" w:themeColor="text1"/>
              </w:rPr>
              <w:t>2023</w:t>
            </w:r>
          </w:p>
          <w:p w14:paraId="6009CD17" w14:textId="77777777" w:rsidR="003E55EA" w:rsidRDefault="003E55EA" w:rsidP="00E767BC">
            <w:pPr>
              <w:tabs>
                <w:tab w:val="left" w:pos="3214"/>
              </w:tabs>
              <w:ind w:left="2"/>
              <w:outlineLvl w:val="0"/>
              <w:rPr>
                <w:color w:val="000000" w:themeColor="text1"/>
              </w:rPr>
            </w:pPr>
          </w:p>
          <w:p w14:paraId="130DE2E5" w14:textId="09DBF898" w:rsidR="003E55EA" w:rsidRPr="00E767BC" w:rsidRDefault="003E55EA" w:rsidP="00E767BC">
            <w:pPr>
              <w:tabs>
                <w:tab w:val="left" w:pos="3214"/>
              </w:tabs>
              <w:ind w:left="2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CF5586" w14:textId="77777777" w:rsidR="00E43744" w:rsidRDefault="0000389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Associate Clin</w:t>
            </w:r>
            <w:r w:rsidR="00E42574">
              <w:rPr>
                <w:color w:val="000000" w:themeColor="text1"/>
              </w:rPr>
              <w:t>ical</w:t>
            </w:r>
            <w:r w:rsidRPr="00E767BC">
              <w:rPr>
                <w:color w:val="000000" w:themeColor="text1"/>
              </w:rPr>
              <w:t xml:space="preserve"> Prof</w:t>
            </w:r>
            <w:r w:rsidR="00E42574">
              <w:rPr>
                <w:color w:val="000000" w:themeColor="text1"/>
              </w:rPr>
              <w:t>essor</w:t>
            </w:r>
          </w:p>
          <w:p w14:paraId="16C624F7" w14:textId="02C54C16" w:rsidR="003E55EA" w:rsidRPr="00E767BC" w:rsidRDefault="003E55EA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Associate Clinical Professor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359C97" w14:textId="77777777" w:rsidR="00E43744" w:rsidRDefault="0000389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OBGYN</w:t>
            </w:r>
          </w:p>
          <w:p w14:paraId="5C457FD1" w14:textId="77777777" w:rsidR="003E55EA" w:rsidRDefault="003E55EA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  <w:p w14:paraId="4A84CCEE" w14:textId="6CED891D" w:rsidR="003E55EA" w:rsidRPr="00E767BC" w:rsidRDefault="003E55EA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OBGYN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A46511" w14:textId="77777777" w:rsidR="00E43744" w:rsidRDefault="00810C8B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NYU</w:t>
            </w:r>
            <w:r w:rsidR="00E42574">
              <w:rPr>
                <w:color w:val="000000" w:themeColor="text1"/>
              </w:rPr>
              <w:t xml:space="preserve"> </w:t>
            </w:r>
            <w:r w:rsidR="0000389E" w:rsidRPr="00E767BC">
              <w:rPr>
                <w:color w:val="000000" w:themeColor="text1"/>
              </w:rPr>
              <w:t>L</w:t>
            </w:r>
            <w:r w:rsidR="00843775" w:rsidRPr="00E767BC">
              <w:rPr>
                <w:color w:val="000000" w:themeColor="text1"/>
              </w:rPr>
              <w:t xml:space="preserve">ong </w:t>
            </w:r>
            <w:r w:rsidR="0000389E" w:rsidRPr="00E767BC">
              <w:rPr>
                <w:color w:val="000000" w:themeColor="text1"/>
              </w:rPr>
              <w:t>I</w:t>
            </w:r>
            <w:r w:rsidR="00843775" w:rsidRPr="00E767BC">
              <w:rPr>
                <w:color w:val="000000" w:themeColor="text1"/>
              </w:rPr>
              <w:t xml:space="preserve">sland </w:t>
            </w:r>
            <w:r w:rsidR="0000389E" w:rsidRPr="00E767BC">
              <w:rPr>
                <w:color w:val="000000" w:themeColor="text1"/>
              </w:rPr>
              <w:t>S</w:t>
            </w:r>
            <w:r w:rsidR="00843775" w:rsidRPr="00E767BC">
              <w:rPr>
                <w:color w:val="000000" w:themeColor="text1"/>
              </w:rPr>
              <w:t>chool of Medicine</w:t>
            </w:r>
          </w:p>
          <w:p w14:paraId="1F2EA448" w14:textId="6CBAAB9C" w:rsidR="003E55EA" w:rsidRDefault="003E55EA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UT Southwester</w:t>
            </w:r>
            <w:r w:rsidR="00F70FB6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University School of Medicine</w:t>
            </w:r>
          </w:p>
          <w:p w14:paraId="63B69EF3" w14:textId="6A5241CF" w:rsidR="003E55EA" w:rsidRPr="00E767BC" w:rsidRDefault="003E55EA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</w:tc>
      </w:tr>
    </w:tbl>
    <w:p w14:paraId="7AF97920" w14:textId="77777777" w:rsidR="00D52FC8" w:rsidRPr="00E767BC" w:rsidRDefault="00D52FC8" w:rsidP="00E767BC">
      <w:pPr>
        <w:rPr>
          <w:color w:val="000000" w:themeColor="text1"/>
        </w:rPr>
      </w:pPr>
    </w:p>
    <w:p w14:paraId="4FA8B1B1" w14:textId="4E097A60" w:rsidR="00B4095F" w:rsidRPr="00E767BC" w:rsidRDefault="00B4095F" w:rsidP="00E767BC">
      <w:pPr>
        <w:rPr>
          <w:color w:val="000000" w:themeColor="text1"/>
        </w:rPr>
      </w:pPr>
      <w:r w:rsidRPr="00E767BC">
        <w:rPr>
          <w:b/>
          <w:bCs/>
          <w:color w:val="000000" w:themeColor="text1"/>
          <w:u w:val="single"/>
        </w:rPr>
        <w:t>Other Professional Positions</w:t>
      </w:r>
      <w:r w:rsidRPr="00E767BC">
        <w:rPr>
          <w:color w:val="000000" w:themeColor="text1"/>
        </w:rPr>
        <w:t xml:space="preserve"> </w:t>
      </w:r>
    </w:p>
    <w:p w14:paraId="15B5B0E4" w14:textId="77777777" w:rsidR="00B4095F" w:rsidRPr="00E767BC" w:rsidRDefault="00B4095F" w:rsidP="00E767BC">
      <w:pPr>
        <w:rPr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E767BC" w:rsidRPr="00E767BC" w14:paraId="543D157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4FC948" w14:textId="77777777" w:rsidR="00CB62DE" w:rsidRPr="00E767BC" w:rsidRDefault="00CB62D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E9C0AC" w14:textId="77777777" w:rsidR="00CB62DE" w:rsidRPr="00E767BC" w:rsidRDefault="00CB62D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Position Title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916784" w14:textId="77777777" w:rsidR="00CB62DE" w:rsidRPr="00E767BC" w:rsidRDefault="00CB62D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Institution</w:t>
            </w:r>
          </w:p>
        </w:tc>
      </w:tr>
      <w:tr w:rsidR="00CB62DE" w:rsidRPr="00E767BC" w14:paraId="7E13043A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6E0A6B" w14:textId="6D422CC4" w:rsidR="00CB62DE" w:rsidRPr="00E767BC" w:rsidRDefault="0000389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1986-2003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927295" w14:textId="031AA837" w:rsidR="00CB62DE" w:rsidRPr="00E767BC" w:rsidRDefault="0000389E" w:rsidP="00E767BC">
            <w:pPr>
              <w:pStyle w:val="BlockText"/>
              <w:ind w:left="12" w:right="-2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Private Practice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426B16" w14:textId="5727EF9D" w:rsidR="00DC38B5" w:rsidRPr="00E767BC" w:rsidRDefault="0000389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Bridgeport Hospital</w:t>
            </w:r>
          </w:p>
        </w:tc>
      </w:tr>
    </w:tbl>
    <w:p w14:paraId="2DB0635A" w14:textId="77777777" w:rsidR="00D52FC8" w:rsidRPr="00E767BC" w:rsidRDefault="00D52FC8" w:rsidP="00E767BC">
      <w:pPr>
        <w:rPr>
          <w:color w:val="000000" w:themeColor="text1"/>
        </w:rPr>
      </w:pPr>
    </w:p>
    <w:p w14:paraId="62E03E8C" w14:textId="4EF905AB" w:rsidR="00B4095F" w:rsidRPr="00E767BC" w:rsidRDefault="004D190B" w:rsidP="00E767BC">
      <w:pPr>
        <w:rPr>
          <w:color w:val="000000" w:themeColor="text1"/>
        </w:rPr>
      </w:pPr>
      <w:r w:rsidRPr="00E767BC">
        <w:rPr>
          <w:b/>
          <w:bCs/>
          <w:color w:val="000000" w:themeColor="text1"/>
          <w:u w:val="single"/>
        </w:rPr>
        <w:t>Major Administrative/</w:t>
      </w:r>
      <w:r w:rsidR="00B4095F" w:rsidRPr="00E767BC">
        <w:rPr>
          <w:b/>
          <w:bCs/>
          <w:color w:val="000000" w:themeColor="text1"/>
          <w:u w:val="single"/>
        </w:rPr>
        <w:t>Leadership Positions</w:t>
      </w:r>
      <w:r w:rsidR="00B4095F" w:rsidRPr="00E767BC">
        <w:rPr>
          <w:b/>
          <w:bCs/>
          <w:color w:val="000000" w:themeColor="text1"/>
        </w:rPr>
        <w:t xml:space="preserve"> </w:t>
      </w:r>
    </w:p>
    <w:p w14:paraId="4FCC6C4E" w14:textId="77777777" w:rsidR="00B4095F" w:rsidRPr="00E767BC" w:rsidRDefault="00B4095F" w:rsidP="00E767BC">
      <w:pPr>
        <w:rPr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327"/>
        <w:gridCol w:w="4445"/>
      </w:tblGrid>
      <w:tr w:rsidR="00E767BC" w:rsidRPr="00E767BC" w14:paraId="0C2E138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3D84E" w14:textId="77777777" w:rsidR="004E25D3" w:rsidRPr="00E767BC" w:rsidRDefault="004E25D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Year(s)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16E1EB9" w14:textId="77777777" w:rsidR="004E25D3" w:rsidRPr="00E767BC" w:rsidRDefault="004E25D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Position Title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89D78BF" w14:textId="77777777" w:rsidR="004E25D3" w:rsidRPr="00E767BC" w:rsidRDefault="004E25D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Institution</w:t>
            </w:r>
          </w:p>
        </w:tc>
      </w:tr>
      <w:tr w:rsidR="00E767BC" w:rsidRPr="00E767BC" w14:paraId="01CBADD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C5253F" w14:textId="656D4122" w:rsidR="007E3684" w:rsidRPr="00E767BC" w:rsidRDefault="007E368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2011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432AB52" w14:textId="36A01ED9" w:rsidR="007E3684" w:rsidRPr="00E767BC" w:rsidRDefault="007E368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Developed first Ob</w:t>
            </w:r>
            <w:r w:rsidR="00810C8B">
              <w:rPr>
                <w:color w:val="000000" w:themeColor="text1"/>
              </w:rPr>
              <w:t>stetrics and Gynecology</w:t>
            </w:r>
            <w:r w:rsidRPr="00E767BC">
              <w:rPr>
                <w:color w:val="000000" w:themeColor="text1"/>
              </w:rPr>
              <w:t xml:space="preserve"> Hospitalist Program in USA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6E31C90" w14:textId="2F37B82E" w:rsidR="007E3684" w:rsidRPr="00E767BC" w:rsidRDefault="007E368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NYU Langone University Hospital</w:t>
            </w:r>
          </w:p>
        </w:tc>
      </w:tr>
      <w:tr w:rsidR="00E767BC" w:rsidRPr="00E767BC" w14:paraId="1C98C97E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0CBBB" w14:textId="5DE0AADE" w:rsidR="00AD06BD" w:rsidRPr="00E767BC" w:rsidRDefault="00222F19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2011-</w:t>
            </w:r>
            <w:r w:rsidR="009C28E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84B806" w14:textId="330CC733" w:rsidR="00AD06BD" w:rsidRPr="00E767BC" w:rsidRDefault="00222F19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Director Hospitalist Division OBGYN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949804" w14:textId="51BE13BF" w:rsidR="00AD06BD" w:rsidRPr="00E767BC" w:rsidRDefault="00222F19" w:rsidP="00E767BC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NYU Langone University Hospital</w:t>
            </w:r>
          </w:p>
        </w:tc>
      </w:tr>
      <w:tr w:rsidR="00E767BC" w:rsidRPr="00E767BC" w14:paraId="6BF65DA2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7699CD" w14:textId="2E2E7F2B" w:rsidR="00AD06BD" w:rsidRPr="00E767BC" w:rsidRDefault="00222F19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2013-</w:t>
            </w:r>
            <w:r w:rsidR="009C28E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F71BB2" w14:textId="6401FB12" w:rsidR="00AD06BD" w:rsidRPr="00E767BC" w:rsidRDefault="00222F19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Director Hospitalist Fellowship OBGYN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EE6DC8" w14:textId="2F037B80" w:rsidR="00AD06BD" w:rsidRPr="00E767BC" w:rsidRDefault="00222F19" w:rsidP="00E767BC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NYU Langone University Hospital</w:t>
            </w:r>
          </w:p>
        </w:tc>
      </w:tr>
      <w:tr w:rsidR="00C7578E" w:rsidRPr="00E767BC" w14:paraId="3560DB5A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E78C53" w14:textId="299D5AD8" w:rsidR="00C7578E" w:rsidRPr="00E767BC" w:rsidRDefault="00C7578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</w:t>
            </w:r>
            <w:r w:rsidR="009C28E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FF379A" w14:textId="43DD2450" w:rsidR="00C7578E" w:rsidRPr="00E767BC" w:rsidRDefault="0052006C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Advisory Board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04D4B4" w14:textId="532BF0A5" w:rsidR="00C7578E" w:rsidRPr="00E767BC" w:rsidRDefault="00C7578E" w:rsidP="00E767BC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Society of Ob</w:t>
            </w:r>
            <w:r w:rsidR="00811E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Gyn Hospitalists</w:t>
            </w:r>
          </w:p>
        </w:tc>
      </w:tr>
      <w:tr w:rsidR="00AD06BD" w:rsidRPr="00E767BC" w14:paraId="252CF103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CD6EB1" w14:textId="77777777" w:rsidR="00AD06BD" w:rsidRDefault="00222F19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2018-</w:t>
            </w:r>
            <w:r w:rsidR="009C28E9">
              <w:rPr>
                <w:color w:val="000000" w:themeColor="text1"/>
                <w:sz w:val="24"/>
                <w:szCs w:val="24"/>
              </w:rPr>
              <w:t>2023</w:t>
            </w:r>
          </w:p>
          <w:p w14:paraId="6572F0BB" w14:textId="6858B2AE" w:rsidR="009C28E9" w:rsidRPr="00E767BC" w:rsidRDefault="009C28E9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2023-present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76EC4" w14:textId="77777777" w:rsidR="009C28E9" w:rsidRDefault="00222F19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Safety Officer L</w:t>
            </w:r>
            <w:r w:rsidR="00843775" w:rsidRPr="00E767BC">
              <w:rPr>
                <w:color w:val="000000" w:themeColor="text1"/>
              </w:rPr>
              <w:t>abor and Delivery</w:t>
            </w:r>
          </w:p>
          <w:p w14:paraId="058A30E5" w14:textId="4835DD0A" w:rsidR="00AD06BD" w:rsidRPr="00E767BC" w:rsidRDefault="009C28E9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Director OBGYN</w:t>
            </w:r>
            <w:r w:rsidR="00FF13F0">
              <w:rPr>
                <w:color w:val="000000" w:themeColor="text1"/>
              </w:rPr>
              <w:t xml:space="preserve"> Generalist Division</w:t>
            </w:r>
            <w:r w:rsidR="00843775" w:rsidRPr="00E767BC">
              <w:rPr>
                <w:color w:val="000000" w:themeColor="text1"/>
              </w:rPr>
              <w:t xml:space="preserve"> </w:t>
            </w:r>
          </w:p>
        </w:tc>
        <w:tc>
          <w:tcPr>
            <w:tcW w:w="4445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B02CA5" w14:textId="77777777" w:rsidR="00AD06BD" w:rsidRDefault="00222F19" w:rsidP="00E767BC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NYU Langone University Hospital</w:t>
            </w:r>
          </w:p>
          <w:p w14:paraId="21827771" w14:textId="556D9655" w:rsidR="009C28E9" w:rsidRPr="00E767BC" w:rsidRDefault="009C28E9" w:rsidP="00E767BC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UT Southwester</w:t>
            </w:r>
            <w:r w:rsidR="005D40E1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University School of Medicine</w:t>
            </w:r>
          </w:p>
        </w:tc>
      </w:tr>
    </w:tbl>
    <w:p w14:paraId="1B3222AA" w14:textId="77777777" w:rsidR="00D52FC8" w:rsidRPr="00E767BC" w:rsidRDefault="00D52FC8" w:rsidP="00E767BC">
      <w:pPr>
        <w:rPr>
          <w:color w:val="000000" w:themeColor="text1"/>
        </w:rPr>
      </w:pPr>
    </w:p>
    <w:p w14:paraId="439C8AD2" w14:textId="77777777" w:rsidR="00810C8B" w:rsidRDefault="00B4095F" w:rsidP="00E767BC">
      <w:pPr>
        <w:rPr>
          <w:b/>
          <w:bCs/>
          <w:color w:val="000000" w:themeColor="text1"/>
        </w:rPr>
      </w:pPr>
      <w:r w:rsidRPr="00E767BC">
        <w:rPr>
          <w:b/>
          <w:bCs/>
          <w:color w:val="000000" w:themeColor="text1"/>
          <w:u w:val="single"/>
        </w:rPr>
        <w:t>Committee Service</w:t>
      </w:r>
      <w:r w:rsidRPr="00E767BC">
        <w:rPr>
          <w:b/>
          <w:bCs/>
          <w:color w:val="000000" w:themeColor="text1"/>
        </w:rPr>
        <w:t xml:space="preserve"> </w:t>
      </w:r>
    </w:p>
    <w:p w14:paraId="6D688296" w14:textId="374A9756" w:rsidR="00B4095F" w:rsidRPr="00E767BC" w:rsidRDefault="00B4095F" w:rsidP="00E767BC">
      <w:pPr>
        <w:rPr>
          <w:color w:val="000000" w:themeColor="text1"/>
        </w:rPr>
      </w:pPr>
      <w:r w:rsidRPr="00E767BC">
        <w:rPr>
          <w:i/>
          <w:iCs/>
          <w:color w:val="000000" w:themeColor="text1"/>
        </w:rPr>
        <w:t xml:space="preserve"> </w:t>
      </w:r>
    </w:p>
    <w:p w14:paraId="5D66A27C" w14:textId="77777777" w:rsidR="00B4095F" w:rsidRPr="00E767BC" w:rsidRDefault="00B4095F" w:rsidP="00E767BC">
      <w:pPr>
        <w:rPr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E767BC" w:rsidRPr="00E767BC" w14:paraId="0875035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7461C3" w14:textId="77777777" w:rsidR="004E25D3" w:rsidRPr="00E767BC" w:rsidRDefault="004E25D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CD75334" w14:textId="77777777" w:rsidR="004E25D3" w:rsidRPr="00E767BC" w:rsidRDefault="004E25D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Name of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B9FB1CF" w14:textId="77777777" w:rsidR="004E25D3" w:rsidRPr="00E767BC" w:rsidRDefault="004E25D3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Institution/Organization</w:t>
            </w:r>
          </w:p>
        </w:tc>
      </w:tr>
      <w:tr w:rsidR="006C3F85" w:rsidRPr="00E767BC" w14:paraId="76A7FF7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51386B" w14:textId="0E77F06A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52006C">
              <w:rPr>
                <w:color w:val="000000" w:themeColor="text1"/>
                <w:u w:val="single"/>
              </w:rPr>
              <w:t>National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5EE6976" w14:textId="77777777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650D92A" w14:textId="77777777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</w:tc>
      </w:tr>
      <w:tr w:rsidR="006C3F85" w:rsidRPr="00E767BC" w14:paraId="479DB202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5394A9" w14:textId="2A4ECD7A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47AC34E" w14:textId="2C2D994A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Education Committee, member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4A34BBF" w14:textId="6C5E68CC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Society of Ob Gyn Hospitalists</w:t>
            </w:r>
          </w:p>
        </w:tc>
      </w:tr>
      <w:tr w:rsidR="006C3F85" w:rsidRPr="00E767BC" w14:paraId="269A90B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80F274" w14:textId="7CE74DCC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2017-2020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BE24BD1" w14:textId="50A07655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Core Competencies Task Force, member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3837E8C" w14:textId="36E87205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Society of Ob Gyn Hospitalists</w:t>
            </w:r>
          </w:p>
        </w:tc>
      </w:tr>
      <w:tr w:rsidR="006C3F85" w:rsidRPr="00E767BC" w14:paraId="33FC63C6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3763CC" w14:textId="77777777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u w:val="single"/>
              </w:rPr>
              <w:t>Hospital</w:t>
            </w:r>
          </w:p>
        </w:tc>
      </w:tr>
      <w:tr w:rsidR="006C3F85" w:rsidRPr="00E767BC" w14:paraId="05FA1D2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C7486" w14:textId="2F48AA4E" w:rsidR="006C3F85" w:rsidRPr="00E767BC" w:rsidRDefault="006C3F85" w:rsidP="006C3F85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2011-present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F3177" w14:textId="62D4EA0C" w:rsidR="006C3F85" w:rsidRPr="00E767BC" w:rsidRDefault="006C3F85" w:rsidP="006C3F85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OB Improvement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F97494" w14:textId="0824ED58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NYU Langone University Hospital</w:t>
            </w:r>
          </w:p>
        </w:tc>
      </w:tr>
      <w:tr w:rsidR="006C3F85" w:rsidRPr="00E767BC" w14:paraId="72BAE706" w14:textId="77777777" w:rsidTr="0052006C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3CE3F0" w14:textId="48FC6E7C" w:rsidR="006C3F85" w:rsidRPr="00E767BC" w:rsidRDefault="006C3F85" w:rsidP="006C3F85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2011-present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0163AD" w14:textId="45D1AD48" w:rsidR="006C3F85" w:rsidRPr="00E767BC" w:rsidRDefault="006C3F85" w:rsidP="006C3F85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Residency Education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4" w:space="0" w:color="auto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59B67F" w14:textId="41FE2DD9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NYU Langone University Hospital</w:t>
            </w:r>
          </w:p>
        </w:tc>
      </w:tr>
      <w:tr w:rsidR="006C3F85" w:rsidRPr="00E767BC" w14:paraId="434B23D1" w14:textId="77777777" w:rsidTr="0052006C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3DB690" w14:textId="64B96D10" w:rsidR="006C3F85" w:rsidRPr="00E767BC" w:rsidRDefault="006C3F85" w:rsidP="006C3F85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2011-present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915CA5" w14:textId="6419D7E0" w:rsidR="006C3F85" w:rsidRPr="00E767BC" w:rsidRDefault="006C3F85" w:rsidP="006C3F85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Residency Evaluation Committee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9C17D6" w14:textId="2CCC3537" w:rsidR="006C3F85" w:rsidRPr="00E767BC" w:rsidRDefault="006C3F85" w:rsidP="006C3F85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NYU Langone University Hospital</w:t>
            </w:r>
          </w:p>
        </w:tc>
      </w:tr>
    </w:tbl>
    <w:p w14:paraId="35B2EC8E" w14:textId="77777777" w:rsidR="00D52FC8" w:rsidRPr="00E767BC" w:rsidRDefault="00D52FC8" w:rsidP="00E767BC">
      <w:pPr>
        <w:rPr>
          <w:color w:val="000000" w:themeColor="text1"/>
        </w:rPr>
      </w:pPr>
    </w:p>
    <w:p w14:paraId="2C29D69C" w14:textId="627E52B7" w:rsidR="00B4095F" w:rsidRPr="00E767BC" w:rsidRDefault="00B4095F" w:rsidP="00E767BC">
      <w:pPr>
        <w:rPr>
          <w:color w:val="000000" w:themeColor="text1"/>
        </w:rPr>
      </w:pPr>
      <w:r w:rsidRPr="00E767BC">
        <w:rPr>
          <w:b/>
          <w:bCs/>
          <w:color w:val="000000" w:themeColor="text1"/>
          <w:u w:val="single"/>
        </w:rPr>
        <w:t>Professional Societies</w:t>
      </w:r>
      <w:r w:rsidRPr="00E767BC">
        <w:rPr>
          <w:color w:val="000000" w:themeColor="text1"/>
        </w:rPr>
        <w:t xml:space="preserve"> </w:t>
      </w:r>
    </w:p>
    <w:p w14:paraId="5C1ADC09" w14:textId="77777777" w:rsidR="00B4095F" w:rsidRPr="00E767BC" w:rsidRDefault="00B4095F" w:rsidP="00E767BC">
      <w:pPr>
        <w:rPr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767BC" w:rsidRPr="00E767BC" w14:paraId="478C611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83C69" w14:textId="77777777" w:rsidR="00EC528A" w:rsidRPr="00E767BC" w:rsidRDefault="0078277B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23447" w14:textId="77777777" w:rsidR="00EC528A" w:rsidRPr="00E767BC" w:rsidRDefault="0078277B" w:rsidP="00E767BC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 w:themeColor="text1"/>
              </w:rPr>
            </w:pPr>
            <w:r w:rsidRPr="00E767BC">
              <w:rPr>
                <w:bCs/>
                <w:color w:val="000000" w:themeColor="text1"/>
              </w:rPr>
              <w:t>Society Name</w:t>
            </w:r>
            <w:r w:rsidR="00DB5379" w:rsidRPr="00E767BC">
              <w:rPr>
                <w:bCs/>
                <w:color w:val="000000" w:themeColor="text1"/>
              </w:rPr>
              <w:t>, member</w:t>
            </w:r>
          </w:p>
        </w:tc>
      </w:tr>
      <w:tr w:rsidR="00E767BC" w:rsidRPr="00C7578E" w14:paraId="61A1827E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6366D" w14:textId="091A9154" w:rsidR="00B4095F" w:rsidRPr="00C7578E" w:rsidRDefault="000C4CCC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C7578E">
              <w:rPr>
                <w:color w:val="000000" w:themeColor="text1"/>
                <w:sz w:val="24"/>
                <w:szCs w:val="24"/>
              </w:rPr>
              <w:t>2013-</w:t>
            </w:r>
            <w:r w:rsidR="00ED2311" w:rsidRPr="00C7578E">
              <w:rPr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12E9D6" w14:textId="2FD41D24" w:rsidR="00B4095F" w:rsidRPr="00C7578E" w:rsidRDefault="000C4CCC" w:rsidP="00E767BC">
            <w:pPr>
              <w:ind w:left="1440" w:hanging="1440"/>
              <w:rPr>
                <w:color w:val="000000" w:themeColor="text1"/>
              </w:rPr>
            </w:pPr>
            <w:r w:rsidRPr="00C7578E">
              <w:rPr>
                <w:color w:val="000000" w:themeColor="text1"/>
              </w:rPr>
              <w:t xml:space="preserve">Society of </w:t>
            </w:r>
            <w:r w:rsidR="006C3F85">
              <w:rPr>
                <w:color w:val="000000" w:themeColor="text1"/>
              </w:rPr>
              <w:t>Ob Gyn</w:t>
            </w:r>
            <w:r w:rsidRPr="00C7578E">
              <w:rPr>
                <w:color w:val="000000" w:themeColor="text1"/>
              </w:rPr>
              <w:t xml:space="preserve"> Hospitalist</w:t>
            </w:r>
            <w:r w:rsidR="006C3F85">
              <w:rPr>
                <w:color w:val="000000" w:themeColor="text1"/>
              </w:rPr>
              <w:t>s</w:t>
            </w:r>
          </w:p>
        </w:tc>
      </w:tr>
      <w:tr w:rsidR="00843775" w:rsidRPr="00C7578E" w14:paraId="4DC01F80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A7468E" w14:textId="4486E275" w:rsidR="00843775" w:rsidRPr="00C7578E" w:rsidRDefault="00C7578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C7578E">
              <w:rPr>
                <w:color w:val="000000" w:themeColor="text1"/>
                <w:sz w:val="24"/>
                <w:szCs w:val="24"/>
              </w:rPr>
              <w:t>1988-present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4A9EEF" w14:textId="10AA1872" w:rsidR="00843775" w:rsidRPr="00C7578E" w:rsidRDefault="00C7578E" w:rsidP="00E767BC">
            <w:pPr>
              <w:ind w:left="1440" w:hanging="1440"/>
              <w:rPr>
                <w:color w:val="000000" w:themeColor="text1"/>
              </w:rPr>
            </w:pPr>
            <w:r w:rsidRPr="00C7578E">
              <w:rPr>
                <w:color w:val="000000" w:themeColor="text1"/>
              </w:rPr>
              <w:t>American College of Obstetricians and Gynecologists</w:t>
            </w:r>
          </w:p>
        </w:tc>
      </w:tr>
    </w:tbl>
    <w:p w14:paraId="6823C50C" w14:textId="77777777" w:rsidR="00D5177D" w:rsidRPr="00E767BC" w:rsidRDefault="00D5177D" w:rsidP="00E767BC">
      <w:pPr>
        <w:rPr>
          <w:color w:val="000000" w:themeColor="text1"/>
        </w:rPr>
      </w:pPr>
    </w:p>
    <w:p w14:paraId="06D8513F" w14:textId="77777777" w:rsidR="00B4095F" w:rsidRPr="00E767BC" w:rsidRDefault="00B4095F" w:rsidP="00E767BC">
      <w:pPr>
        <w:rPr>
          <w:color w:val="000000" w:themeColor="text1"/>
          <w:u w:val="single"/>
        </w:rPr>
      </w:pPr>
      <w:r w:rsidRPr="00E767BC">
        <w:rPr>
          <w:b/>
          <w:bCs/>
          <w:color w:val="000000" w:themeColor="text1"/>
          <w:u w:val="single"/>
        </w:rPr>
        <w:t>Editorial Activities</w:t>
      </w:r>
    </w:p>
    <w:p w14:paraId="33B1A1B3" w14:textId="77777777" w:rsidR="00B4095F" w:rsidRPr="00E767BC" w:rsidRDefault="00B4095F" w:rsidP="00E767BC">
      <w:pPr>
        <w:rPr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767BC" w:rsidRPr="00E767BC" w14:paraId="0CD906A0" w14:textId="77777777" w:rsidTr="002A4FB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51244" w14:textId="77777777" w:rsidR="00DB5379" w:rsidRPr="00E767BC" w:rsidRDefault="00DB5379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1EA840F" w14:textId="77777777" w:rsidR="00DB5379" w:rsidRPr="00E767BC" w:rsidRDefault="00DB5379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Journal Name</w:t>
            </w:r>
          </w:p>
        </w:tc>
      </w:tr>
      <w:tr w:rsidR="00E767BC" w:rsidRPr="00E767BC" w14:paraId="33BCBCC1" w14:textId="77777777" w:rsidTr="001C697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5A0D4A" w14:textId="77777777" w:rsidR="00DB5379" w:rsidRPr="00E767BC" w:rsidRDefault="00DB5379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u w:val="single"/>
              </w:rPr>
              <w:t>A</w:t>
            </w:r>
            <w:r w:rsidR="00CA0F25" w:rsidRPr="00E767BC">
              <w:rPr>
                <w:color w:val="000000" w:themeColor="text1"/>
                <w:u w:val="single"/>
              </w:rPr>
              <w:t>d Hoc</w:t>
            </w:r>
            <w:r w:rsidRPr="00E767BC">
              <w:rPr>
                <w:color w:val="000000" w:themeColor="text1"/>
                <w:u w:val="single"/>
              </w:rPr>
              <w:t xml:space="preserve"> Reviewer</w:t>
            </w:r>
          </w:p>
        </w:tc>
      </w:tr>
      <w:tr w:rsidR="00E767BC" w:rsidRPr="00E767BC" w14:paraId="12A7A7B8" w14:textId="77777777" w:rsidTr="00B369E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A20F07" w14:textId="77777777" w:rsidR="00DB5379" w:rsidRPr="00E767BC" w:rsidRDefault="00DB5379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27745B" w14:textId="5B48A91B" w:rsidR="00DB5379" w:rsidRPr="00E767BC" w:rsidRDefault="00ED2311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American Journal of Obstetrics and Gynecology</w:t>
            </w:r>
          </w:p>
        </w:tc>
      </w:tr>
      <w:tr w:rsidR="00E767BC" w:rsidRPr="00E767BC" w14:paraId="3AD9928B" w14:textId="77777777" w:rsidTr="00B7656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D9FD75" w14:textId="77777777" w:rsidR="00DB5379" w:rsidRPr="00E767BC" w:rsidRDefault="00DB5379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DD5382" w14:textId="7ABC96BC" w:rsidR="00DB5379" w:rsidRPr="00E767BC" w:rsidRDefault="00ED2311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Obstetrics and Gynecology</w:t>
            </w:r>
          </w:p>
        </w:tc>
      </w:tr>
    </w:tbl>
    <w:p w14:paraId="583A23C6" w14:textId="77777777" w:rsidR="003602EF" w:rsidRPr="00E767BC" w:rsidRDefault="003602EF" w:rsidP="00E767BC">
      <w:pPr>
        <w:pStyle w:val="NormalWeb"/>
        <w:spacing w:before="0" w:beforeAutospacing="0" w:after="0" w:afterAutospacing="0"/>
        <w:outlineLvl w:val="0"/>
        <w:rPr>
          <w:b/>
          <w:bCs/>
          <w:color w:val="000000" w:themeColor="text1"/>
          <w:u w:val="single"/>
        </w:rPr>
      </w:pPr>
    </w:p>
    <w:p w14:paraId="497B4E60" w14:textId="77777777" w:rsidR="00D0798F" w:rsidRPr="00E767BC" w:rsidRDefault="00D0798F" w:rsidP="00E767BC">
      <w:pPr>
        <w:pStyle w:val="NormalWeb"/>
        <w:spacing w:before="0" w:beforeAutospacing="0" w:after="0" w:afterAutospacing="0"/>
        <w:outlineLvl w:val="0"/>
        <w:rPr>
          <w:b/>
          <w:bCs/>
          <w:color w:val="000000" w:themeColor="text1"/>
          <w:u w:val="single"/>
        </w:rPr>
      </w:pPr>
      <w:r w:rsidRPr="00E767BC">
        <w:rPr>
          <w:b/>
          <w:bCs/>
          <w:color w:val="000000" w:themeColor="text1"/>
          <w:u w:val="single"/>
        </w:rPr>
        <w:t>Teaching Activities</w:t>
      </w:r>
    </w:p>
    <w:p w14:paraId="1A7AA4D9" w14:textId="77777777" w:rsidR="00D0798F" w:rsidRPr="00E767BC" w:rsidRDefault="00D0798F" w:rsidP="00E767BC">
      <w:pPr>
        <w:pStyle w:val="NormalWeb"/>
        <w:spacing w:before="0" w:beforeAutospacing="0" w:after="0" w:afterAutospacing="0"/>
        <w:outlineLvl w:val="0"/>
        <w:rPr>
          <w:b/>
          <w:bCs/>
          <w:color w:val="000000" w:themeColor="text1"/>
          <w:u w:val="single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767BC" w:rsidRPr="00E767BC" w14:paraId="3C29E252" w14:textId="77777777" w:rsidTr="002C092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12E8DA" w14:textId="77777777" w:rsidR="00D0798F" w:rsidRPr="00E767BC" w:rsidRDefault="00D0798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67BF319" w14:textId="77777777" w:rsidR="00D0798F" w:rsidRPr="00E767BC" w:rsidRDefault="00D0798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Activity</w:t>
            </w:r>
          </w:p>
        </w:tc>
      </w:tr>
      <w:tr w:rsidR="00E767BC" w:rsidRPr="00E767BC" w14:paraId="72E7D5AB" w14:textId="77777777" w:rsidTr="002C0920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DC2E45" w14:textId="77777777" w:rsidR="00D0798F" w:rsidRPr="00E767BC" w:rsidRDefault="00D0798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u w:val="single"/>
              </w:rPr>
              <w:t>Medical and graduate school didactic and small group teaching</w:t>
            </w:r>
          </w:p>
        </w:tc>
      </w:tr>
      <w:tr w:rsidR="00E767BC" w:rsidRPr="00E767BC" w14:paraId="7BC1EF7E" w14:textId="77777777" w:rsidTr="00E42574">
        <w:trPr>
          <w:trHeight w:val="308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FD01B3" w14:textId="4824D800" w:rsidR="00D0798F" w:rsidRPr="00E767BC" w:rsidRDefault="006C2AA2" w:rsidP="00E767BC">
            <w:pPr>
              <w:pStyle w:val="CommentText"/>
              <w:tabs>
                <w:tab w:val="left" w:pos="1310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2003-20</w:t>
            </w:r>
            <w:r w:rsidR="003C667C" w:rsidRPr="00E767B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36FE2D" w14:textId="0C982820" w:rsidR="00D0798F" w:rsidRPr="00E767BC" w:rsidRDefault="003C667C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Site Director</w:t>
            </w:r>
            <w:r w:rsidR="00810C8B">
              <w:rPr>
                <w:color w:val="000000" w:themeColor="text1"/>
              </w:rPr>
              <w:t>,</w:t>
            </w:r>
            <w:r w:rsidRPr="00E767BC">
              <w:rPr>
                <w:color w:val="000000" w:themeColor="text1"/>
              </w:rPr>
              <w:t xml:space="preserve"> for resident OBGYN clinical rotations, </w:t>
            </w:r>
          </w:p>
        </w:tc>
      </w:tr>
      <w:tr w:rsidR="00E42574" w:rsidRPr="00E767BC" w14:paraId="3F539468" w14:textId="77777777" w:rsidTr="002C092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131EBD" w14:textId="4851A7B5" w:rsidR="00E42574" w:rsidRPr="00E767BC" w:rsidRDefault="00E42574" w:rsidP="00E767BC">
            <w:pPr>
              <w:pStyle w:val="CommentText"/>
              <w:tabs>
                <w:tab w:val="left" w:pos="1310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2003-2011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8EE77F" w14:textId="2A0B3FB7" w:rsidR="00E42574" w:rsidRPr="00E767BC" w:rsidRDefault="00E42574" w:rsidP="00E42574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Coordinator</w:t>
            </w:r>
            <w:r w:rsidR="00810C8B">
              <w:rPr>
                <w:color w:val="000000" w:themeColor="text1"/>
              </w:rPr>
              <w:t>,</w:t>
            </w:r>
            <w:r w:rsidRPr="00E767BC">
              <w:rPr>
                <w:color w:val="000000" w:themeColor="text1"/>
              </w:rPr>
              <w:t xml:space="preserve"> Resident Practice Base Learning </w:t>
            </w:r>
          </w:p>
        </w:tc>
      </w:tr>
      <w:tr w:rsidR="00E42574" w:rsidRPr="00E767BC" w14:paraId="43512C69" w14:textId="77777777" w:rsidTr="002C092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637BB0" w14:textId="7F9B9E98" w:rsidR="00E42574" w:rsidRPr="00E767BC" w:rsidRDefault="00E42574" w:rsidP="00E767BC">
            <w:pPr>
              <w:pStyle w:val="CommentText"/>
              <w:tabs>
                <w:tab w:val="left" w:pos="1310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2003-2011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8D0DA4" w14:textId="5E4362F8" w:rsidR="00E42574" w:rsidRPr="00E767BC" w:rsidRDefault="00E4257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Director, Resident Surgical Assistant Program for Gynecology and Robotics</w:t>
            </w:r>
          </w:p>
        </w:tc>
      </w:tr>
      <w:tr w:rsidR="00E767BC" w:rsidRPr="00E767BC" w14:paraId="6E882507" w14:textId="77777777" w:rsidTr="002C092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DAB62" w14:textId="7E2459C3" w:rsidR="00D0798F" w:rsidRPr="00E767BC" w:rsidRDefault="003C667C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2011-</w:t>
            </w:r>
            <w:r w:rsidR="00E42574">
              <w:rPr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74BD1F" w14:textId="02C428A6" w:rsidR="00D0798F" w:rsidRPr="00E767BC" w:rsidRDefault="003C667C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 xml:space="preserve">Clinical Director residency education and medical student rotation activity on L&amp;D </w:t>
            </w:r>
          </w:p>
        </w:tc>
      </w:tr>
      <w:tr w:rsidR="00E42574" w:rsidRPr="00E767BC" w14:paraId="2F620294" w14:textId="77777777" w:rsidTr="002C092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D0A3E9" w14:textId="11401D23" w:rsidR="00E42574" w:rsidRPr="00E767BC" w:rsidRDefault="00E42574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2011-</w:t>
            </w:r>
            <w:r>
              <w:rPr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2D0692" w14:textId="148E2811" w:rsidR="00E42574" w:rsidRPr="00E767BC" w:rsidRDefault="00E4257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Clinical Director Gynecologic inpatient and surgical service.</w:t>
            </w:r>
          </w:p>
        </w:tc>
      </w:tr>
      <w:tr w:rsidR="00E767BC" w:rsidRPr="00E767BC" w14:paraId="2D9420F1" w14:textId="77777777" w:rsidTr="002C0920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EC415C" w14:textId="77777777" w:rsidR="00D0798F" w:rsidRPr="00E767BC" w:rsidRDefault="00D0798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u w:val="single"/>
              </w:rPr>
              <w:t>Medical student rotations</w:t>
            </w:r>
          </w:p>
        </w:tc>
      </w:tr>
      <w:tr w:rsidR="00E767BC" w:rsidRPr="00E767BC" w14:paraId="44E4E027" w14:textId="77777777" w:rsidTr="002C092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C09212" w14:textId="7D4BE0C3" w:rsidR="00D0798F" w:rsidRPr="00E767BC" w:rsidRDefault="0093564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2011-Present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B0922F" w14:textId="17EF1D06" w:rsidR="00D0798F" w:rsidRPr="00E767BC" w:rsidRDefault="0093564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Q5 week OBGYN clinical blocks during academic year 6 students/block</w:t>
            </w:r>
          </w:p>
        </w:tc>
      </w:tr>
      <w:tr w:rsidR="00E767BC" w:rsidRPr="00E767BC" w14:paraId="5BD3DD82" w14:textId="77777777" w:rsidTr="002C0920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2A9646" w14:textId="77777777" w:rsidR="00D0798F" w:rsidRPr="00E767BC" w:rsidRDefault="00D0798F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  <w:u w:val="single"/>
              </w:rPr>
            </w:pPr>
            <w:r w:rsidRPr="00E767BC">
              <w:rPr>
                <w:color w:val="000000" w:themeColor="text1"/>
                <w:u w:val="single"/>
              </w:rPr>
              <w:t>Postgraduate medical education (graduate &amp; continuing medical education)</w:t>
            </w:r>
          </w:p>
        </w:tc>
      </w:tr>
      <w:tr w:rsidR="00E767BC" w:rsidRPr="00E767BC" w14:paraId="7CDE2E24" w14:textId="77777777" w:rsidTr="002C092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E5BB96" w14:textId="0FF7BB51" w:rsidR="00D0798F" w:rsidRPr="00E767BC" w:rsidRDefault="00EC5126" w:rsidP="00E767BC">
            <w:pPr>
              <w:pStyle w:val="CommentText"/>
              <w:tabs>
                <w:tab w:val="left" w:pos="1310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10/22- 11/22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5A50E5" w14:textId="25E518A3" w:rsidR="00D0798F" w:rsidRPr="00E767BC" w:rsidRDefault="00EC512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3</w:t>
            </w:r>
            <w:r w:rsidRPr="00E767BC">
              <w:rPr>
                <w:color w:val="000000" w:themeColor="text1"/>
                <w:vertAlign w:val="superscript"/>
              </w:rPr>
              <w:t>rd</w:t>
            </w:r>
            <w:r w:rsidRPr="00E767BC">
              <w:rPr>
                <w:color w:val="000000" w:themeColor="text1"/>
              </w:rPr>
              <w:t xml:space="preserve"> year resident elective rotation on OBGYN Hospitalist service</w:t>
            </w:r>
          </w:p>
        </w:tc>
      </w:tr>
      <w:tr w:rsidR="00614876" w:rsidRPr="00E767BC" w14:paraId="0278441F" w14:textId="77777777" w:rsidTr="002C092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A92A0E" w14:textId="1DCBF275" w:rsidR="00614876" w:rsidRPr="00614876" w:rsidRDefault="00614876" w:rsidP="00E767BC">
            <w:pPr>
              <w:pStyle w:val="CommentText"/>
              <w:tabs>
                <w:tab w:val="left" w:pos="1310"/>
              </w:tabs>
              <w:outlineLvl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14876">
              <w:rPr>
                <w:color w:val="000000" w:themeColor="text1"/>
                <w:sz w:val="24"/>
                <w:szCs w:val="24"/>
                <w:u w:val="single"/>
              </w:rPr>
              <w:t>Other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BF2EEF" w14:textId="77777777" w:rsidR="00614876" w:rsidRPr="00E767BC" w:rsidRDefault="0061487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</w:p>
        </w:tc>
      </w:tr>
      <w:tr w:rsidR="00614876" w:rsidRPr="00E767BC" w14:paraId="5C0AE961" w14:textId="77777777" w:rsidTr="002C092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9FA008" w14:textId="0278920A" w:rsidR="00614876" w:rsidRPr="00E767BC" w:rsidRDefault="00614876" w:rsidP="00E767BC">
            <w:pPr>
              <w:pStyle w:val="CommentText"/>
              <w:tabs>
                <w:tab w:val="left" w:pos="1310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CB1C57" w14:textId="22CB8DE1" w:rsidR="00614876" w:rsidRPr="00E767BC" w:rsidRDefault="0061487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Fetal Pillow Simulation Trainer consultant and video</w:t>
            </w:r>
          </w:p>
        </w:tc>
      </w:tr>
    </w:tbl>
    <w:p w14:paraId="7C2AD865" w14:textId="77777777" w:rsidR="00D0798F" w:rsidRPr="00E767BC" w:rsidRDefault="00D0798F" w:rsidP="00E767BC">
      <w:pPr>
        <w:pStyle w:val="NormalWeb"/>
        <w:spacing w:before="0" w:beforeAutospacing="0" w:after="0" w:afterAutospacing="0"/>
        <w:outlineLvl w:val="0"/>
        <w:rPr>
          <w:b/>
          <w:bCs/>
          <w:color w:val="000000" w:themeColor="text1"/>
          <w:u w:val="single"/>
        </w:rPr>
      </w:pPr>
    </w:p>
    <w:p w14:paraId="12BC8325" w14:textId="77777777" w:rsidR="00CB62DE" w:rsidRPr="00E767BC" w:rsidRDefault="00CB62DE" w:rsidP="00E767BC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 w:rsidRPr="00E767BC">
        <w:rPr>
          <w:b/>
          <w:bCs/>
          <w:color w:val="000000" w:themeColor="text1"/>
          <w:u w:val="single"/>
        </w:rPr>
        <w:t xml:space="preserve">Invited </w:t>
      </w:r>
      <w:r w:rsidR="00A46510" w:rsidRPr="00E767BC">
        <w:rPr>
          <w:b/>
          <w:bCs/>
          <w:color w:val="000000" w:themeColor="text1"/>
          <w:u w:val="single"/>
        </w:rPr>
        <w:t>Lectures</w:t>
      </w:r>
      <w:r w:rsidR="00A46510" w:rsidRPr="00E767BC">
        <w:rPr>
          <w:b/>
          <w:bCs/>
          <w:color w:val="000000" w:themeColor="text1"/>
        </w:rPr>
        <w:t xml:space="preserve"> </w:t>
      </w:r>
    </w:p>
    <w:p w14:paraId="64FFDE02" w14:textId="77777777" w:rsidR="00CB62DE" w:rsidRPr="00E767BC" w:rsidRDefault="00CB62DE" w:rsidP="00E767BC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E767BC" w:rsidRPr="00E767BC" w14:paraId="0AFE5C6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F4DC13" w14:textId="77777777" w:rsidR="00E05C1D" w:rsidRPr="00E767BC" w:rsidRDefault="00E05C1D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767BC">
              <w:rPr>
                <w:color w:val="000000" w:themeColor="text1"/>
                <w:sz w:val="24"/>
                <w:szCs w:val="24"/>
              </w:rPr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ABAD94" w14:textId="77777777" w:rsidR="00E05C1D" w:rsidRPr="00E767BC" w:rsidRDefault="00E05C1D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Title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2ED716" w14:textId="77777777" w:rsidR="00E05C1D" w:rsidRPr="00E767BC" w:rsidRDefault="00E05C1D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Location</w:t>
            </w:r>
          </w:p>
        </w:tc>
      </w:tr>
      <w:tr w:rsidR="00E767BC" w:rsidRPr="00E767BC" w14:paraId="3A75ECE0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2BCD75" w14:textId="77777777" w:rsidR="00E05C1D" w:rsidRPr="00E767BC" w:rsidRDefault="00E05C1D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u w:val="single"/>
              </w:rPr>
              <w:t>International</w:t>
            </w:r>
          </w:p>
        </w:tc>
      </w:tr>
      <w:tr w:rsidR="00E767BC" w:rsidRPr="00E767BC" w14:paraId="2BD1A5E3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9D067A" w14:textId="77777777" w:rsidR="00E05C1D" w:rsidRDefault="008157A4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6C3F85">
              <w:rPr>
                <w:color w:val="000000" w:themeColor="text1"/>
                <w:sz w:val="24"/>
                <w:szCs w:val="24"/>
              </w:rPr>
              <w:t>1</w:t>
            </w:r>
          </w:p>
          <w:p w14:paraId="590D3261" w14:textId="005500FD" w:rsidR="006C3F85" w:rsidRPr="00E767BC" w:rsidRDefault="006C3F85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28761" w14:textId="58138C30" w:rsidR="00E05C1D" w:rsidRPr="00E767BC" w:rsidRDefault="008157A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Fetal Pillow</w:t>
            </w:r>
            <w:r w:rsidR="00C7578E">
              <w:rPr>
                <w:color w:val="000000" w:themeColor="text1"/>
              </w:rPr>
              <w:t>: A Safe Choice for Full-Dilation Cesarean Section</w:t>
            </w:r>
            <w:r w:rsidR="006C3F85">
              <w:rPr>
                <w:color w:val="000000" w:themeColor="text1"/>
              </w:rPr>
              <w:t xml:space="preserve">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668445" w14:textId="77777777" w:rsidR="00E05C1D" w:rsidRDefault="00C7578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 Web</w:t>
            </w:r>
            <w:r w:rsidR="00E42574">
              <w:rPr>
                <w:color w:val="000000" w:themeColor="text1"/>
              </w:rPr>
              <w:t>inar</w:t>
            </w:r>
          </w:p>
          <w:p w14:paraId="540EA757" w14:textId="77777777" w:rsidR="00E42574" w:rsidRDefault="00E4257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Presenters:</w:t>
            </w:r>
          </w:p>
          <w:p w14:paraId="20525ABF" w14:textId="77777777" w:rsidR="00E42574" w:rsidRDefault="00E42574" w:rsidP="00E42574">
            <w:pPr>
              <w:pStyle w:val="NormalWeb"/>
              <w:spacing w:before="0" w:beforeAutospacing="0" w:after="0" w:afterAutospacing="0"/>
              <w:ind w:left="226" w:hanging="226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Rajiv Varma MB BS FRCOG</w:t>
            </w:r>
          </w:p>
          <w:p w14:paraId="534AB7A9" w14:textId="0D9FB62D" w:rsidR="00E42574" w:rsidRDefault="00E42574" w:rsidP="00E42574">
            <w:pPr>
              <w:pStyle w:val="NormalWeb"/>
              <w:spacing w:before="0" w:beforeAutospacing="0" w:after="0" w:afterAutospacing="0"/>
              <w:ind w:left="226" w:hanging="226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Consultant Gynecologist Nuffield Health Brentwood Hospital UK</w:t>
            </w:r>
          </w:p>
          <w:p w14:paraId="0C7FBB41" w14:textId="3B2DB329" w:rsidR="00E42574" w:rsidRDefault="00E42574" w:rsidP="00E42574">
            <w:pPr>
              <w:pStyle w:val="NormalWeb"/>
              <w:spacing w:before="0" w:beforeAutospacing="0" w:after="0" w:afterAutospacing="0"/>
              <w:ind w:left="226" w:hanging="226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Sarah Lassey MD</w:t>
            </w:r>
          </w:p>
          <w:p w14:paraId="27990E15" w14:textId="50ECC815" w:rsidR="00E42574" w:rsidRDefault="00E42574" w:rsidP="00E42574">
            <w:pPr>
              <w:pStyle w:val="NormalWeb"/>
              <w:spacing w:before="0" w:beforeAutospacing="0" w:after="0" w:afterAutospacing="0"/>
              <w:ind w:left="226" w:hanging="226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Brigham and Women’s Hospital, Harvard Medical School</w:t>
            </w:r>
          </w:p>
          <w:p w14:paraId="1080B46F" w14:textId="77777777" w:rsidR="00E42574" w:rsidRDefault="00E42574" w:rsidP="00E42574">
            <w:pPr>
              <w:pStyle w:val="NormalWeb"/>
              <w:spacing w:before="0" w:beforeAutospacing="0" w:after="0" w:afterAutospacing="0"/>
              <w:ind w:left="226" w:hanging="226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Joseph Cioffi MD MBA MS MS</w:t>
            </w:r>
          </w:p>
          <w:p w14:paraId="28BBBC14" w14:textId="288D471B" w:rsidR="00E42574" w:rsidRDefault="00E42574" w:rsidP="00E42574">
            <w:pPr>
              <w:pStyle w:val="NormalWeb"/>
              <w:spacing w:before="0" w:beforeAutospacing="0" w:after="0" w:afterAutospacing="0"/>
              <w:ind w:left="226" w:hanging="226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Director, Hospitalist Division and Hospitalist Fellowship Program</w:t>
            </w:r>
          </w:p>
          <w:p w14:paraId="7B2093C3" w14:textId="1BB34E3F" w:rsidR="00E42574" w:rsidRPr="00E767BC" w:rsidRDefault="00E42574" w:rsidP="00E42574">
            <w:pPr>
              <w:pStyle w:val="NormalWeb"/>
              <w:spacing w:before="0" w:beforeAutospacing="0" w:after="0" w:afterAutospacing="0"/>
              <w:ind w:left="226" w:hanging="226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NYU Langone Hospital – Long Island</w:t>
            </w:r>
          </w:p>
        </w:tc>
      </w:tr>
      <w:tr w:rsidR="00614876" w:rsidRPr="00E767BC" w14:paraId="455D6110" w14:textId="77777777" w:rsidTr="00271EA1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A9ACF7" w14:textId="0483A083" w:rsidR="00614876" w:rsidRPr="00E767BC" w:rsidRDefault="00614876" w:rsidP="00271EA1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National</w:t>
            </w:r>
          </w:p>
        </w:tc>
      </w:tr>
      <w:tr w:rsidR="00614876" w:rsidRPr="00E767BC" w14:paraId="778C6FCB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23C143" w14:textId="12D512A8" w:rsidR="00614876" w:rsidRDefault="00614876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B9EAB4" w14:textId="4F025745" w:rsidR="00614876" w:rsidRDefault="0061487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Fetal Pillow – Use in Cesarean Delivery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6DBA2E" w14:textId="04CEB4B4" w:rsidR="00614876" w:rsidRDefault="0061487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t>St. Joe’s Trinity, Syracuse NY</w:t>
            </w:r>
          </w:p>
        </w:tc>
      </w:tr>
      <w:tr w:rsidR="00614876" w:rsidRPr="00E767BC" w14:paraId="5FE5BF06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AA2BDC" w14:textId="197C4E39" w:rsidR="00614876" w:rsidRDefault="00614876" w:rsidP="00614876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616DFD" w14:textId="50D197B4" w:rsidR="00614876" w:rsidRDefault="00614876" w:rsidP="00614876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Fetal Pillow – Use in Cesarean Delivery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C55F4B" w14:textId="218A7264" w:rsidR="00614876" w:rsidRDefault="00614876" w:rsidP="00614876">
            <w:pPr>
              <w:pStyle w:val="NormalWeb"/>
              <w:spacing w:before="0" w:beforeAutospacing="0" w:after="0" w:afterAutospacing="0"/>
              <w:outlineLvl w:val="0"/>
            </w:pPr>
            <w:r>
              <w:t>St. Francis Hospital, Peoria IL</w:t>
            </w:r>
          </w:p>
        </w:tc>
      </w:tr>
      <w:tr w:rsidR="00614876" w:rsidRPr="00E767BC" w14:paraId="7927B5BE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FB4507" w14:textId="19137D98" w:rsidR="00614876" w:rsidRDefault="00614876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9423E3" w14:textId="5C6BF591" w:rsidR="00614876" w:rsidRDefault="0061487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Fetal Pillow – Use in Cesarean Delivery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31AF87" w14:textId="2F446FF6" w:rsidR="00614876" w:rsidRDefault="0061487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t>Atlantic Health &amp; Morristown Memorial, NJ</w:t>
            </w:r>
          </w:p>
        </w:tc>
      </w:tr>
      <w:tr w:rsidR="00614876" w:rsidRPr="00E767BC" w14:paraId="529A1121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9D8BDC" w14:textId="1931452C" w:rsidR="00614876" w:rsidRDefault="00614876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0B4F56" w14:textId="34B8A267" w:rsidR="00614876" w:rsidRDefault="00614876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Fetal Pillow – Use in Cesarean Delivery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EF7CF8" w14:textId="02851BEA" w:rsidR="00614876" w:rsidRDefault="00614876" w:rsidP="00E767BC">
            <w:pPr>
              <w:pStyle w:val="NormalWeb"/>
              <w:spacing w:before="0" w:beforeAutospacing="0" w:after="0" w:afterAutospacing="0"/>
              <w:outlineLvl w:val="0"/>
            </w:pPr>
            <w:r>
              <w:t>Mercy Hospital, St. Louis, MO</w:t>
            </w:r>
          </w:p>
        </w:tc>
      </w:tr>
      <w:tr w:rsidR="00E767BC" w:rsidRPr="00E767BC" w14:paraId="5C2A74B1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16FCB" w14:textId="77777777" w:rsidR="00E05C1D" w:rsidRPr="00E767BC" w:rsidRDefault="00E05C1D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u w:val="single"/>
              </w:rPr>
              <w:t>Regional/Local</w:t>
            </w:r>
          </w:p>
        </w:tc>
      </w:tr>
      <w:tr w:rsidR="00E767BC" w:rsidRPr="00E767BC" w14:paraId="094C416A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BA21C" w14:textId="390F5A8F" w:rsidR="00E05C1D" w:rsidRPr="00E767BC" w:rsidRDefault="00C7578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1980-1990s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16F706" w14:textId="026F3FE9" w:rsidR="00E05C1D" w:rsidRPr="00E767BC" w:rsidRDefault="00C7578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Numerous community lectures on female conditions (breast and ovarian cancer, HPV risk)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F5569" w14:textId="3F4848BB" w:rsidR="00E05C1D" w:rsidRPr="00E767BC" w:rsidRDefault="00811E5A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Community hospitals in Fairfield </w:t>
            </w:r>
            <w:r w:rsidR="00B62022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ounty</w:t>
            </w:r>
            <w:r w:rsidR="00B6202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Connecticut</w:t>
            </w:r>
          </w:p>
        </w:tc>
      </w:tr>
      <w:tr w:rsidR="00E05C1D" w:rsidRPr="00E767BC" w14:paraId="75E7519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762FB0" w14:textId="690B5CCD" w:rsidR="00E05C1D" w:rsidRPr="00E767BC" w:rsidRDefault="00C7578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2003-present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044E9" w14:textId="172324FC" w:rsidR="00E05C1D" w:rsidRPr="00E767BC" w:rsidRDefault="00E4257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Teaching</w:t>
            </w:r>
            <w:r w:rsidR="00C7578E">
              <w:rPr>
                <w:color w:val="000000" w:themeColor="text1"/>
              </w:rPr>
              <w:t xml:space="preserve"> rounds and simulations to residents, medical students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306D8B" w14:textId="52239B81" w:rsidR="00E05C1D" w:rsidRPr="00E42574" w:rsidRDefault="00E42574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E767BC">
              <w:rPr>
                <w:color w:val="000000" w:themeColor="text1"/>
                <w:shd w:val="clear" w:color="auto" w:fill="FFFFFF"/>
              </w:rPr>
              <w:t>University of Medicine and Dentistry of New Jersey</w:t>
            </w:r>
            <w:r>
              <w:rPr>
                <w:color w:val="000000" w:themeColor="text1"/>
                <w:shd w:val="clear" w:color="auto" w:fill="FFFFFF"/>
              </w:rPr>
              <w:t xml:space="preserve">, Winthrop, New York University </w:t>
            </w:r>
            <w:r>
              <w:t xml:space="preserve"> </w:t>
            </w:r>
          </w:p>
        </w:tc>
      </w:tr>
      <w:tr w:rsidR="00C7578E" w:rsidRPr="00E767BC" w14:paraId="4661B1C7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71E850" w14:textId="6103D5FA" w:rsidR="00C7578E" w:rsidRDefault="00C7578E" w:rsidP="00E767BC">
            <w:pPr>
              <w:pStyle w:val="CommentText"/>
              <w:tabs>
                <w:tab w:val="left" w:pos="321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2003-present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EA280B" w14:textId="5D3BA59B" w:rsidR="00C7578E" w:rsidRDefault="00C7578E" w:rsidP="00E767BC">
            <w:pPr>
              <w:pStyle w:val="NormalWeb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CREOG and oral board review lectures to residents and fellows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0F05E3" w14:textId="210F1E93" w:rsidR="00C7578E" w:rsidRDefault="00E42574" w:rsidP="00E767BC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</w:rPr>
            </w:pPr>
            <w:r w:rsidRPr="00E767BC">
              <w:rPr>
                <w:color w:val="000000" w:themeColor="text1"/>
                <w:shd w:val="clear" w:color="auto" w:fill="FFFFFF"/>
              </w:rPr>
              <w:t>University of Medicine and Dentistry of New Jersey</w:t>
            </w:r>
            <w:r>
              <w:rPr>
                <w:color w:val="000000" w:themeColor="text1"/>
                <w:shd w:val="clear" w:color="auto" w:fill="FFFFFF"/>
              </w:rPr>
              <w:t xml:space="preserve">, Winthrop, New York University </w:t>
            </w:r>
            <w:r>
              <w:t xml:space="preserve"> </w:t>
            </w:r>
          </w:p>
        </w:tc>
      </w:tr>
    </w:tbl>
    <w:p w14:paraId="46324E32" w14:textId="77777777" w:rsidR="00283240" w:rsidRPr="00E767BC" w:rsidRDefault="00283240" w:rsidP="00E767BC">
      <w:pPr>
        <w:pStyle w:val="NormalWeb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5390B689" w14:textId="77777777" w:rsidR="00CB62DE" w:rsidRPr="00E767BC" w:rsidRDefault="00CB62DE" w:rsidP="00E767BC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</w:p>
    <w:p w14:paraId="71B787B3" w14:textId="77777777" w:rsidR="00CB62DE" w:rsidRPr="00E767BC" w:rsidRDefault="009A5057" w:rsidP="00E767BC">
      <w:pPr>
        <w:outlineLvl w:val="0"/>
        <w:rPr>
          <w:color w:val="000000" w:themeColor="text1"/>
        </w:rPr>
      </w:pPr>
      <w:r w:rsidRPr="00E767BC">
        <w:rPr>
          <w:b/>
          <w:bCs/>
          <w:color w:val="000000" w:themeColor="text1"/>
          <w:u w:val="single"/>
        </w:rPr>
        <w:t>Bibliography</w:t>
      </w:r>
      <w:r w:rsidR="00CB62DE" w:rsidRPr="00E767BC">
        <w:rPr>
          <w:color w:val="000000" w:themeColor="text1"/>
        </w:rPr>
        <w:t xml:space="preserve"> </w:t>
      </w:r>
    </w:p>
    <w:p w14:paraId="28DDC761" w14:textId="77777777" w:rsidR="00B4095F" w:rsidRPr="00E767BC" w:rsidRDefault="00B4095F" w:rsidP="00E767BC">
      <w:pPr>
        <w:outlineLvl w:val="0"/>
        <w:rPr>
          <w:i/>
          <w:iCs/>
          <w:color w:val="000000" w:themeColor="text1"/>
          <w:u w:val="single"/>
        </w:rPr>
      </w:pPr>
    </w:p>
    <w:p w14:paraId="5F3696B3" w14:textId="187BCE9F" w:rsidR="00CB62DE" w:rsidRPr="00E767BC" w:rsidRDefault="00CB62DE" w:rsidP="00E767BC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  <w:color w:val="000000" w:themeColor="text1"/>
        </w:rPr>
      </w:pPr>
      <w:r w:rsidRPr="00E767BC">
        <w:rPr>
          <w:b/>
          <w:bCs/>
          <w:color w:val="000000" w:themeColor="text1"/>
        </w:rPr>
        <w:t>Peer</w:t>
      </w:r>
      <w:r w:rsidR="009A5057" w:rsidRPr="00E767BC">
        <w:rPr>
          <w:b/>
          <w:bCs/>
          <w:color w:val="000000" w:themeColor="text1"/>
        </w:rPr>
        <w:t>-</w:t>
      </w:r>
      <w:r w:rsidRPr="00E767BC">
        <w:rPr>
          <w:b/>
          <w:bCs/>
          <w:color w:val="000000" w:themeColor="text1"/>
        </w:rPr>
        <w:t>Reviewed Publications</w:t>
      </w:r>
    </w:p>
    <w:p w14:paraId="4C402F49" w14:textId="77777777" w:rsidR="00C55D03" w:rsidRPr="00E767BC" w:rsidRDefault="00C55D03" w:rsidP="00E767BC">
      <w:pPr>
        <w:ind w:left="120"/>
        <w:rPr>
          <w:color w:val="000000" w:themeColor="text1"/>
          <w:u w:val="single"/>
        </w:rPr>
      </w:pPr>
    </w:p>
    <w:p w14:paraId="5562F0B0" w14:textId="77777777" w:rsidR="00E43744" w:rsidRPr="00E767BC" w:rsidRDefault="006A19F2" w:rsidP="00E767BC">
      <w:pPr>
        <w:ind w:left="120"/>
        <w:rPr>
          <w:color w:val="000000" w:themeColor="text1"/>
          <w:u w:val="single"/>
        </w:rPr>
      </w:pPr>
      <w:r w:rsidRPr="00E767BC">
        <w:rPr>
          <w:color w:val="000000" w:themeColor="text1"/>
          <w:u w:val="single"/>
        </w:rPr>
        <w:t xml:space="preserve">Original </w:t>
      </w:r>
      <w:r w:rsidR="00E43744" w:rsidRPr="00E767BC">
        <w:rPr>
          <w:color w:val="000000" w:themeColor="text1"/>
          <w:u w:val="single"/>
        </w:rPr>
        <w:t xml:space="preserve">Research </w:t>
      </w:r>
      <w:r w:rsidRPr="00E767BC">
        <w:rPr>
          <w:color w:val="000000" w:themeColor="text1"/>
          <w:u w:val="single"/>
        </w:rPr>
        <w:t>Articles</w:t>
      </w:r>
    </w:p>
    <w:p w14:paraId="4FB882BA" w14:textId="77777777" w:rsidR="00551CC2" w:rsidRPr="00E767BC" w:rsidRDefault="00551CC2" w:rsidP="00E767BC">
      <w:pPr>
        <w:ind w:left="480"/>
        <w:rPr>
          <w:color w:val="000000" w:themeColor="text1"/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7"/>
        <w:gridCol w:w="9283"/>
      </w:tblGrid>
      <w:tr w:rsidR="00E767BC" w:rsidRPr="00E767BC" w14:paraId="44B41828" w14:textId="77777777" w:rsidTr="00843775">
        <w:tc>
          <w:tcPr>
            <w:tcW w:w="707" w:type="dxa"/>
          </w:tcPr>
          <w:p w14:paraId="747BFDE5" w14:textId="77777777" w:rsidR="00E43744" w:rsidRPr="00E767BC" w:rsidRDefault="00E43744" w:rsidP="00E767BC">
            <w:pPr>
              <w:numPr>
                <w:ilvl w:val="0"/>
                <w:numId w:val="4"/>
              </w:numPr>
              <w:ind w:left="360"/>
              <w:rPr>
                <w:color w:val="000000" w:themeColor="text1"/>
              </w:rPr>
            </w:pPr>
          </w:p>
        </w:tc>
        <w:tc>
          <w:tcPr>
            <w:tcW w:w="9283" w:type="dxa"/>
          </w:tcPr>
          <w:p w14:paraId="53C842B6" w14:textId="0DEA730D" w:rsidR="00E43744" w:rsidRPr="00E767BC" w:rsidRDefault="00C7578E" w:rsidP="00E767BC">
            <w:pPr>
              <w:rPr>
                <w:color w:val="000000" w:themeColor="text1"/>
              </w:rPr>
            </w:pPr>
            <w:r w:rsidRPr="00E767BC">
              <w:rPr>
                <w:b/>
                <w:bCs/>
                <w:color w:val="000000" w:themeColor="text1"/>
              </w:rPr>
              <w:t>Cioffi J</w:t>
            </w:r>
            <w:r w:rsidRPr="00E767BC">
              <w:rPr>
                <w:color w:val="000000" w:themeColor="text1"/>
              </w:rPr>
              <w:t xml:space="preserve">, Kandel G: Laterality of stereognostic accuracy in children for words, shapes, bigrams: A sex difference for bigrams </w:t>
            </w:r>
            <w:r w:rsidRPr="00E767BC">
              <w:rPr>
                <w:i/>
                <w:iCs/>
                <w:color w:val="000000" w:themeColor="text1"/>
              </w:rPr>
              <w:t>Science</w:t>
            </w:r>
            <w:r w:rsidRPr="00E767BC">
              <w:rPr>
                <w:color w:val="000000" w:themeColor="text1"/>
              </w:rPr>
              <w:t xml:space="preserve"> 1977; 204:1432-1434.</w:t>
            </w:r>
          </w:p>
        </w:tc>
      </w:tr>
      <w:tr w:rsidR="00C7578E" w:rsidRPr="00E767BC" w14:paraId="0AE19666" w14:textId="77777777" w:rsidTr="00843775">
        <w:tc>
          <w:tcPr>
            <w:tcW w:w="707" w:type="dxa"/>
          </w:tcPr>
          <w:p w14:paraId="30AA85C3" w14:textId="77777777" w:rsidR="00C7578E" w:rsidRPr="00E767BC" w:rsidRDefault="00C7578E" w:rsidP="00E767BC">
            <w:pPr>
              <w:numPr>
                <w:ilvl w:val="0"/>
                <w:numId w:val="4"/>
              </w:numPr>
              <w:ind w:left="360"/>
              <w:rPr>
                <w:color w:val="000000" w:themeColor="text1"/>
              </w:rPr>
            </w:pPr>
          </w:p>
        </w:tc>
        <w:tc>
          <w:tcPr>
            <w:tcW w:w="9283" w:type="dxa"/>
          </w:tcPr>
          <w:p w14:paraId="18DA5452" w14:textId="351E7145" w:rsidR="00C7578E" w:rsidRPr="00E767BC" w:rsidRDefault="00C7578E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 xml:space="preserve">Kunzie NB, Park H, </w:t>
            </w:r>
            <w:r w:rsidRPr="00E767BC">
              <w:rPr>
                <w:b/>
                <w:bCs/>
                <w:color w:val="000000" w:themeColor="text1"/>
              </w:rPr>
              <w:t>Cioffi J</w:t>
            </w:r>
            <w:r w:rsidRPr="00E767BC">
              <w:rPr>
                <w:color w:val="000000" w:themeColor="text1"/>
              </w:rPr>
              <w:t xml:space="preserve"> Calixte,R Vintzileos AM. A comparison of obstetrical outcomes and costs between misoprostol and dinoprostol for induction of labor. </w:t>
            </w:r>
            <w:r w:rsidRPr="00E767BC">
              <w:rPr>
                <w:i/>
                <w:iCs/>
                <w:color w:val="000000" w:themeColor="text1"/>
              </w:rPr>
              <w:t>J Matern Fetal Neonatal Med</w:t>
            </w:r>
            <w:r w:rsidRPr="00E767BC">
              <w:rPr>
                <w:color w:val="000000" w:themeColor="text1"/>
              </w:rPr>
              <w:t>. 2016 Jan 18:1-16</w:t>
            </w:r>
          </w:p>
        </w:tc>
      </w:tr>
      <w:tr w:rsidR="00E767BC" w:rsidRPr="00E767BC" w14:paraId="73C0A084" w14:textId="77777777" w:rsidTr="00843775">
        <w:tc>
          <w:tcPr>
            <w:tcW w:w="707" w:type="dxa"/>
          </w:tcPr>
          <w:p w14:paraId="4C0FA0C7" w14:textId="77777777" w:rsidR="00E43744" w:rsidRPr="00E767BC" w:rsidRDefault="00E43744" w:rsidP="00E767BC">
            <w:pPr>
              <w:numPr>
                <w:ilvl w:val="0"/>
                <w:numId w:val="4"/>
              </w:numPr>
              <w:ind w:left="360"/>
              <w:rPr>
                <w:color w:val="000000" w:themeColor="text1"/>
              </w:rPr>
            </w:pPr>
          </w:p>
        </w:tc>
        <w:tc>
          <w:tcPr>
            <w:tcW w:w="9283" w:type="dxa"/>
          </w:tcPr>
          <w:p w14:paraId="0E97E1DD" w14:textId="5B59A257" w:rsidR="00E43744" w:rsidRPr="00E767BC" w:rsidRDefault="00C7578E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 xml:space="preserve">Sulger E, Vintzileos W, Wat K, Akerman M, Vahanian S, Heo H, </w:t>
            </w:r>
            <w:r w:rsidRPr="00C7578E">
              <w:rPr>
                <w:b/>
                <w:bCs/>
                <w:color w:val="000000" w:themeColor="text1"/>
              </w:rPr>
              <w:t>Cioffi J</w:t>
            </w:r>
            <w:r w:rsidRPr="00E767BC">
              <w:rPr>
                <w:color w:val="000000" w:themeColor="text1"/>
              </w:rPr>
              <w:t>, Barriers to timely completion of gynecology consultations</w:t>
            </w:r>
            <w:r>
              <w:rPr>
                <w:color w:val="000000" w:themeColor="text1"/>
              </w:rPr>
              <w:t xml:space="preserve">. 2022 </w:t>
            </w:r>
            <w:r w:rsidRPr="00C7578E">
              <w:rPr>
                <w:i/>
                <w:iCs/>
                <w:color w:val="000000" w:themeColor="text1"/>
              </w:rPr>
              <w:t>Under review</w:t>
            </w:r>
          </w:p>
        </w:tc>
      </w:tr>
    </w:tbl>
    <w:p w14:paraId="58F44B0C" w14:textId="77777777" w:rsidR="00E43744" w:rsidRPr="00E767BC" w:rsidRDefault="00E43744" w:rsidP="00E767BC">
      <w:pPr>
        <w:ind w:left="120"/>
        <w:rPr>
          <w:color w:val="000000" w:themeColor="text1"/>
          <w:u w:val="single"/>
        </w:rPr>
      </w:pPr>
    </w:p>
    <w:p w14:paraId="2EF000C6" w14:textId="77777777" w:rsidR="00AD06BD" w:rsidRPr="00E767BC" w:rsidRDefault="00AD06BD" w:rsidP="00E767BC">
      <w:pPr>
        <w:tabs>
          <w:tab w:val="num" w:pos="1800"/>
        </w:tabs>
        <w:ind w:left="120"/>
        <w:rPr>
          <w:color w:val="000000" w:themeColor="text1"/>
          <w:u w:val="single"/>
        </w:rPr>
      </w:pPr>
      <w:r w:rsidRPr="00E767BC">
        <w:rPr>
          <w:color w:val="000000" w:themeColor="text1"/>
          <w:u w:val="single"/>
        </w:rPr>
        <w:t xml:space="preserve">Reviews, </w:t>
      </w:r>
      <w:r w:rsidR="006A19F2" w:rsidRPr="00E767BC">
        <w:rPr>
          <w:color w:val="000000" w:themeColor="text1"/>
          <w:u w:val="single"/>
        </w:rPr>
        <w:t>C</w:t>
      </w:r>
      <w:r w:rsidRPr="00E767BC">
        <w:rPr>
          <w:color w:val="000000" w:themeColor="text1"/>
          <w:u w:val="single"/>
        </w:rPr>
        <w:t xml:space="preserve">hapters, </w:t>
      </w:r>
      <w:r w:rsidR="006A19F2" w:rsidRPr="00E767BC">
        <w:rPr>
          <w:color w:val="000000" w:themeColor="text1"/>
          <w:u w:val="single"/>
        </w:rPr>
        <w:t>M</w:t>
      </w:r>
      <w:r w:rsidRPr="00E767BC">
        <w:rPr>
          <w:color w:val="000000" w:themeColor="text1"/>
          <w:u w:val="single"/>
        </w:rPr>
        <w:t xml:space="preserve">onographs and </w:t>
      </w:r>
      <w:r w:rsidR="006A19F2" w:rsidRPr="00E767BC">
        <w:rPr>
          <w:color w:val="000000" w:themeColor="text1"/>
          <w:u w:val="single"/>
        </w:rPr>
        <w:t>E</w:t>
      </w:r>
      <w:r w:rsidRPr="00E767BC">
        <w:rPr>
          <w:color w:val="000000" w:themeColor="text1"/>
          <w:u w:val="single"/>
        </w:rPr>
        <w:t>ditorials</w:t>
      </w:r>
    </w:p>
    <w:p w14:paraId="485A779B" w14:textId="77777777" w:rsidR="00E43744" w:rsidRPr="00E767BC" w:rsidRDefault="00E43744" w:rsidP="00E767BC">
      <w:pPr>
        <w:tabs>
          <w:tab w:val="num" w:pos="1800"/>
        </w:tabs>
        <w:ind w:left="480"/>
        <w:rPr>
          <w:color w:val="000000" w:themeColor="text1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7"/>
        <w:gridCol w:w="9283"/>
      </w:tblGrid>
      <w:tr w:rsidR="00E767BC" w:rsidRPr="00E767BC" w14:paraId="067B8A21" w14:textId="77777777" w:rsidTr="00C7578E">
        <w:trPr>
          <w:trHeight w:val="652"/>
        </w:trPr>
        <w:tc>
          <w:tcPr>
            <w:tcW w:w="707" w:type="dxa"/>
          </w:tcPr>
          <w:p w14:paraId="51AB60AE" w14:textId="77777777" w:rsidR="00E43744" w:rsidRPr="00E767BC" w:rsidRDefault="00E43744" w:rsidP="00E767BC">
            <w:pPr>
              <w:numPr>
                <w:ilvl w:val="0"/>
                <w:numId w:val="5"/>
              </w:numPr>
              <w:ind w:left="360"/>
              <w:rPr>
                <w:color w:val="000000" w:themeColor="text1"/>
              </w:rPr>
            </w:pPr>
          </w:p>
        </w:tc>
        <w:tc>
          <w:tcPr>
            <w:tcW w:w="9283" w:type="dxa"/>
          </w:tcPr>
          <w:p w14:paraId="36A8D837" w14:textId="120A8C2F" w:rsidR="00405140" w:rsidRPr="00E767BC" w:rsidRDefault="0001517B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 xml:space="preserve">Sherwin, Blanchette A., </w:t>
            </w:r>
            <w:r w:rsidRPr="00E767BC">
              <w:rPr>
                <w:b/>
                <w:bCs/>
                <w:color w:val="000000" w:themeColor="text1"/>
              </w:rPr>
              <w:t>Cioffi, J</w:t>
            </w:r>
            <w:r w:rsidRPr="00E767BC">
              <w:rPr>
                <w:color w:val="000000" w:themeColor="text1"/>
              </w:rPr>
              <w:t>, Vintzileos</w:t>
            </w:r>
            <w:r w:rsidR="002B202E">
              <w:rPr>
                <w:color w:val="000000" w:themeColor="text1"/>
              </w:rPr>
              <w:t xml:space="preserve">. The ObGyn Hospitalist and Medical education. </w:t>
            </w:r>
            <w:r w:rsidR="00405140" w:rsidRPr="002B202E">
              <w:rPr>
                <w:rStyle w:val="a-size-extra-large"/>
                <w:rFonts w:eastAsiaTheme="minorEastAsia"/>
                <w:color w:val="000000" w:themeColor="text1"/>
                <w:u w:val="single"/>
              </w:rPr>
              <w:t>OB/GYN Hospital Medicine: Principles and Practice</w:t>
            </w:r>
            <w:r w:rsidR="00405140" w:rsidRPr="00E767BC">
              <w:rPr>
                <w:rStyle w:val="a-size-large"/>
                <w:color w:val="000000" w:themeColor="text1"/>
              </w:rPr>
              <w:t>, McGraw Hill</w:t>
            </w:r>
            <w:r w:rsidR="002B202E">
              <w:rPr>
                <w:rStyle w:val="a-size-large"/>
                <w:color w:val="000000" w:themeColor="text1"/>
              </w:rPr>
              <w:t xml:space="preserve"> </w:t>
            </w:r>
            <w:r w:rsidR="002B202E">
              <w:rPr>
                <w:rStyle w:val="a-size-large"/>
              </w:rPr>
              <w:t>(2018)</w:t>
            </w:r>
          </w:p>
        </w:tc>
      </w:tr>
    </w:tbl>
    <w:p w14:paraId="45CD717A" w14:textId="77777777" w:rsidR="00551CC2" w:rsidRPr="00E767BC" w:rsidRDefault="00AD06BD" w:rsidP="00E767BC">
      <w:pPr>
        <w:tabs>
          <w:tab w:val="num" w:pos="1800"/>
        </w:tabs>
        <w:ind w:left="480"/>
        <w:rPr>
          <w:color w:val="000000" w:themeColor="text1"/>
        </w:rPr>
      </w:pPr>
      <w:r w:rsidRPr="00E767BC">
        <w:rPr>
          <w:color w:val="000000" w:themeColor="text1"/>
        </w:rPr>
        <w:t xml:space="preserve"> </w:t>
      </w:r>
    </w:p>
    <w:p w14:paraId="506F8B43" w14:textId="77777777" w:rsidR="00614876" w:rsidRDefault="00614876" w:rsidP="00E767BC">
      <w:pPr>
        <w:ind w:left="120"/>
        <w:rPr>
          <w:color w:val="000000" w:themeColor="text1"/>
          <w:u w:val="single"/>
        </w:rPr>
      </w:pPr>
    </w:p>
    <w:p w14:paraId="7DFB7D49" w14:textId="6F880688" w:rsidR="008A73E0" w:rsidRPr="00E767BC" w:rsidRDefault="008A73E0" w:rsidP="00E767BC">
      <w:pPr>
        <w:ind w:left="120"/>
        <w:rPr>
          <w:color w:val="000000" w:themeColor="text1"/>
          <w:u w:val="single"/>
        </w:rPr>
      </w:pPr>
      <w:r w:rsidRPr="00E767BC">
        <w:rPr>
          <w:color w:val="000000" w:themeColor="text1"/>
          <w:u w:val="single"/>
        </w:rPr>
        <w:t>Proceedings of Meetings</w:t>
      </w:r>
    </w:p>
    <w:p w14:paraId="34026257" w14:textId="77777777" w:rsidR="008A73E0" w:rsidRPr="00E767BC" w:rsidRDefault="008A73E0" w:rsidP="00E767BC">
      <w:pPr>
        <w:ind w:left="120"/>
        <w:rPr>
          <w:color w:val="000000" w:themeColor="text1"/>
          <w:u w:val="single"/>
        </w:rPr>
      </w:pPr>
    </w:p>
    <w:tbl>
      <w:tblPr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14"/>
        <w:gridCol w:w="9276"/>
      </w:tblGrid>
      <w:tr w:rsidR="00E767BC" w:rsidRPr="00E767BC" w14:paraId="27A15F51" w14:textId="77777777" w:rsidTr="002B202E">
        <w:tc>
          <w:tcPr>
            <w:tcW w:w="714" w:type="dxa"/>
          </w:tcPr>
          <w:p w14:paraId="5A837128" w14:textId="77777777" w:rsidR="008A73E0" w:rsidRPr="00E767BC" w:rsidRDefault="008A73E0" w:rsidP="00E767BC">
            <w:pPr>
              <w:numPr>
                <w:ilvl w:val="0"/>
                <w:numId w:val="13"/>
              </w:numPr>
              <w:ind w:left="360"/>
              <w:rPr>
                <w:color w:val="000000" w:themeColor="text1"/>
              </w:rPr>
            </w:pPr>
          </w:p>
        </w:tc>
        <w:tc>
          <w:tcPr>
            <w:tcW w:w="9276" w:type="dxa"/>
          </w:tcPr>
          <w:p w14:paraId="7F98E54B" w14:textId="11EA295D" w:rsidR="008A73E0" w:rsidRPr="00E767BC" w:rsidRDefault="001631C4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 xml:space="preserve">Sulger E, Vintzileos W, Wat K, Akerman M, Vahanian S, Heo H, </w:t>
            </w:r>
            <w:r w:rsidRPr="00C7578E">
              <w:rPr>
                <w:b/>
                <w:bCs/>
                <w:color w:val="000000" w:themeColor="text1"/>
              </w:rPr>
              <w:t>Cioffi J</w:t>
            </w:r>
            <w:r w:rsidRPr="00E767BC">
              <w:rPr>
                <w:color w:val="000000" w:themeColor="text1"/>
              </w:rPr>
              <w:t xml:space="preserve">, </w:t>
            </w:r>
            <w:r w:rsidR="00B43BDE" w:rsidRPr="00E767BC">
              <w:rPr>
                <w:color w:val="000000" w:themeColor="text1"/>
              </w:rPr>
              <w:t xml:space="preserve">Barriers to timely completion of gynecology consultations. Poster presentation ACOG District II Meeting September 2022 </w:t>
            </w:r>
          </w:p>
        </w:tc>
      </w:tr>
      <w:tr w:rsidR="00E767BC" w:rsidRPr="00E767BC" w14:paraId="687F59FF" w14:textId="77777777" w:rsidTr="002B202E">
        <w:tc>
          <w:tcPr>
            <w:tcW w:w="714" w:type="dxa"/>
          </w:tcPr>
          <w:p w14:paraId="6386ABC4" w14:textId="77777777" w:rsidR="001631C4" w:rsidRPr="00E767BC" w:rsidRDefault="001631C4" w:rsidP="00E767BC">
            <w:pPr>
              <w:numPr>
                <w:ilvl w:val="0"/>
                <w:numId w:val="13"/>
              </w:numPr>
              <w:ind w:left="360"/>
              <w:rPr>
                <w:color w:val="000000" w:themeColor="text1"/>
              </w:rPr>
            </w:pPr>
          </w:p>
        </w:tc>
        <w:tc>
          <w:tcPr>
            <w:tcW w:w="9276" w:type="dxa"/>
          </w:tcPr>
          <w:p w14:paraId="40787723" w14:textId="780A7795" w:rsidR="001631C4" w:rsidRPr="00E767BC" w:rsidRDefault="001631C4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 xml:space="preserve">Sherwin A, </w:t>
            </w:r>
            <w:r w:rsidRPr="00C7578E">
              <w:rPr>
                <w:b/>
                <w:bCs/>
                <w:color w:val="000000" w:themeColor="text1"/>
              </w:rPr>
              <w:t>Cioffi J</w:t>
            </w:r>
            <w:r w:rsidRPr="00E767BC">
              <w:rPr>
                <w:color w:val="000000" w:themeColor="text1"/>
              </w:rPr>
              <w:t>, Calixte R, Kinzler WL, Vintzileos AM Do Obese Women Need Higher Dosages of Misoprostol for Labor Induction? Poster presentation ACOG May 2016</w:t>
            </w:r>
          </w:p>
        </w:tc>
      </w:tr>
      <w:tr w:rsidR="00E767BC" w:rsidRPr="00E767BC" w14:paraId="7B765CC6" w14:textId="77777777" w:rsidTr="002B202E">
        <w:trPr>
          <w:trHeight w:val="877"/>
        </w:trPr>
        <w:tc>
          <w:tcPr>
            <w:tcW w:w="714" w:type="dxa"/>
          </w:tcPr>
          <w:p w14:paraId="74D25DA5" w14:textId="3F87D6EB" w:rsidR="001631C4" w:rsidRPr="00E767BC" w:rsidRDefault="00B43BDE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3</w:t>
            </w:r>
            <w:r w:rsidR="001631C4" w:rsidRPr="00E767BC">
              <w:rPr>
                <w:color w:val="000000" w:themeColor="text1"/>
              </w:rPr>
              <w:t>.</w:t>
            </w:r>
          </w:p>
        </w:tc>
        <w:tc>
          <w:tcPr>
            <w:tcW w:w="9276" w:type="dxa"/>
          </w:tcPr>
          <w:p w14:paraId="455F7E20" w14:textId="20BFE839" w:rsidR="001631C4" w:rsidRPr="00E767BC" w:rsidRDefault="001631C4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 xml:space="preserve">Kunzier N,B, Bilal S, Ding;las C, Calixte R, </w:t>
            </w:r>
            <w:r w:rsidRPr="00C7578E">
              <w:rPr>
                <w:b/>
                <w:bCs/>
                <w:color w:val="000000" w:themeColor="text1"/>
              </w:rPr>
              <w:t>Cioffi J</w:t>
            </w:r>
            <w:r w:rsidRPr="00E767BC">
              <w:rPr>
                <w:color w:val="000000" w:themeColor="text1"/>
              </w:rPr>
              <w:t>, Vintzileos AM, The use of vaginal birth after cesarean delivery prediction tool in patients scheduled for repeat cesarean section. Poster presentation SMFM February 2016</w:t>
            </w:r>
          </w:p>
        </w:tc>
      </w:tr>
      <w:tr w:rsidR="00E767BC" w:rsidRPr="00E767BC" w14:paraId="3C412ACD" w14:textId="77777777" w:rsidTr="00C7578E">
        <w:trPr>
          <w:trHeight w:val="877"/>
        </w:trPr>
        <w:tc>
          <w:tcPr>
            <w:tcW w:w="714" w:type="dxa"/>
          </w:tcPr>
          <w:p w14:paraId="6A61EEDE" w14:textId="35F88CC8" w:rsidR="001631C4" w:rsidRPr="00E767BC" w:rsidRDefault="00B43BDE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4.</w:t>
            </w:r>
            <w:r w:rsidR="001631C4" w:rsidRPr="00E767BC">
              <w:rPr>
                <w:color w:val="000000" w:themeColor="text1"/>
              </w:rPr>
              <w:t xml:space="preserve"> </w:t>
            </w:r>
          </w:p>
        </w:tc>
        <w:tc>
          <w:tcPr>
            <w:tcW w:w="9276" w:type="dxa"/>
          </w:tcPr>
          <w:p w14:paraId="4A15AAAA" w14:textId="758C0379" w:rsidR="001631C4" w:rsidRPr="002B202E" w:rsidRDefault="001631C4" w:rsidP="00E767BC">
            <w:pPr>
              <w:rPr>
                <w:color w:val="000000" w:themeColor="text1"/>
              </w:rPr>
            </w:pPr>
            <w:r w:rsidRPr="002B202E">
              <w:rPr>
                <w:color w:val="000000" w:themeColor="text1"/>
              </w:rPr>
              <w:t xml:space="preserve">Kunzier NB, Bilal S, Dinglas C, Calixte R, </w:t>
            </w:r>
            <w:r w:rsidRPr="00C7578E">
              <w:rPr>
                <w:b/>
                <w:bCs/>
                <w:color w:val="000000" w:themeColor="text1"/>
              </w:rPr>
              <w:t>Cioffi J</w:t>
            </w:r>
            <w:r w:rsidRPr="002B202E">
              <w:rPr>
                <w:color w:val="000000" w:themeColor="text1"/>
              </w:rPr>
              <w:t>, Vintzileos AM.Validation of antepartum and intrapartum prediction tool for successful vaginal birth after cesarean section (VBAC). Poster presentation ACOG District II October 2015</w:t>
            </w:r>
          </w:p>
        </w:tc>
      </w:tr>
      <w:tr w:rsidR="00E767BC" w:rsidRPr="00E767BC" w14:paraId="5696C8ED" w14:textId="77777777" w:rsidTr="002B202E">
        <w:trPr>
          <w:trHeight w:val="895"/>
        </w:trPr>
        <w:tc>
          <w:tcPr>
            <w:tcW w:w="714" w:type="dxa"/>
          </w:tcPr>
          <w:p w14:paraId="27DF10A0" w14:textId="270BBEF1" w:rsidR="001631C4" w:rsidRPr="00E767BC" w:rsidRDefault="00B43BDE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5</w:t>
            </w:r>
            <w:r w:rsidR="001631C4" w:rsidRPr="00E767BC">
              <w:rPr>
                <w:color w:val="000000" w:themeColor="text1"/>
              </w:rPr>
              <w:t>.</w:t>
            </w:r>
          </w:p>
        </w:tc>
        <w:tc>
          <w:tcPr>
            <w:tcW w:w="9276" w:type="dxa"/>
          </w:tcPr>
          <w:p w14:paraId="338D80E6" w14:textId="0B313A38" w:rsidR="001631C4" w:rsidRPr="002B202E" w:rsidRDefault="001631C4" w:rsidP="00E767BC">
            <w:pPr>
              <w:rPr>
                <w:color w:val="000000" w:themeColor="text1"/>
              </w:rPr>
            </w:pPr>
            <w:r w:rsidRPr="002B202E">
              <w:rPr>
                <w:color w:val="000000" w:themeColor="text1"/>
              </w:rPr>
              <w:t xml:space="preserve">Kunzier N,B, Bilal S, Ding;las C, Calixte R, </w:t>
            </w:r>
            <w:r w:rsidRPr="00C7578E">
              <w:rPr>
                <w:b/>
                <w:bCs/>
                <w:color w:val="000000" w:themeColor="text1"/>
              </w:rPr>
              <w:t>Cioffi J</w:t>
            </w:r>
            <w:r w:rsidRPr="002B202E">
              <w:rPr>
                <w:color w:val="000000" w:themeColor="text1"/>
              </w:rPr>
              <w:t>, Vintzileos AM, The use of vaginal birth after cesarean delivery prediction tool in patients scheduled for repeat cesarean section. Poster presentation SMFM February 2015</w:t>
            </w:r>
          </w:p>
        </w:tc>
      </w:tr>
      <w:tr w:rsidR="00E767BC" w:rsidRPr="00E767BC" w14:paraId="64B1FB66" w14:textId="77777777" w:rsidTr="002B202E">
        <w:trPr>
          <w:trHeight w:val="913"/>
        </w:trPr>
        <w:tc>
          <w:tcPr>
            <w:tcW w:w="714" w:type="dxa"/>
          </w:tcPr>
          <w:p w14:paraId="20282119" w14:textId="5381345B" w:rsidR="001631C4" w:rsidRPr="00E767BC" w:rsidRDefault="00B43BDE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6</w:t>
            </w:r>
            <w:r w:rsidR="001631C4" w:rsidRPr="00E767BC">
              <w:rPr>
                <w:color w:val="000000" w:themeColor="text1"/>
              </w:rPr>
              <w:t>.</w:t>
            </w:r>
          </w:p>
        </w:tc>
        <w:tc>
          <w:tcPr>
            <w:tcW w:w="9276" w:type="dxa"/>
          </w:tcPr>
          <w:p w14:paraId="3E8A8F8D" w14:textId="2554B856" w:rsidR="001631C4" w:rsidRPr="002B202E" w:rsidRDefault="001631C4" w:rsidP="00E767BC">
            <w:pPr>
              <w:rPr>
                <w:color w:val="000000" w:themeColor="text1"/>
              </w:rPr>
            </w:pPr>
            <w:r w:rsidRPr="002B202E">
              <w:rPr>
                <w:color w:val="000000" w:themeColor="text1"/>
              </w:rPr>
              <w:t xml:space="preserve">Kunzier NB, Park H, Calixte R, </w:t>
            </w:r>
            <w:r w:rsidRPr="00C7578E">
              <w:rPr>
                <w:b/>
                <w:bCs/>
                <w:color w:val="000000" w:themeColor="text1"/>
              </w:rPr>
              <w:t>Cioffi J</w:t>
            </w:r>
            <w:r w:rsidRPr="002B202E">
              <w:rPr>
                <w:color w:val="000000" w:themeColor="text1"/>
              </w:rPr>
              <w:t>, Vintzileos AM. A comparison of obstetrical outcomes and costs between misoprostol and dinoprostol for induction of labor. Oral presentation Stony Brook Medicine Research Day June 2015</w:t>
            </w:r>
          </w:p>
        </w:tc>
      </w:tr>
      <w:tr w:rsidR="002B202E" w:rsidRPr="00E767BC" w14:paraId="531DD75D" w14:textId="77777777" w:rsidTr="002B202E">
        <w:trPr>
          <w:trHeight w:val="922"/>
        </w:trPr>
        <w:tc>
          <w:tcPr>
            <w:tcW w:w="714" w:type="dxa"/>
          </w:tcPr>
          <w:p w14:paraId="758146B4" w14:textId="09B78558" w:rsidR="002B202E" w:rsidRPr="00E767BC" w:rsidRDefault="002B202E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10.</w:t>
            </w:r>
          </w:p>
        </w:tc>
        <w:tc>
          <w:tcPr>
            <w:tcW w:w="9276" w:type="dxa"/>
          </w:tcPr>
          <w:p w14:paraId="7B825C5A" w14:textId="471D0C99" w:rsidR="002B202E" w:rsidRPr="002B202E" w:rsidRDefault="00C7578E" w:rsidP="00E767BC">
            <w:pPr>
              <w:rPr>
                <w:color w:val="000000" w:themeColor="text1"/>
              </w:rPr>
            </w:pPr>
            <w:r w:rsidRPr="00C7578E">
              <w:rPr>
                <w:b/>
                <w:bCs/>
                <w:color w:val="000000" w:themeColor="text1"/>
              </w:rPr>
              <w:t>Cioffi J</w:t>
            </w:r>
            <w:r w:rsidRPr="002B202E">
              <w:rPr>
                <w:color w:val="000000" w:themeColor="text1"/>
              </w:rPr>
              <w:t xml:space="preserve"> </w:t>
            </w:r>
            <w:r w:rsidRPr="00E767BC">
              <w:rPr>
                <w:color w:val="000000" w:themeColor="text1"/>
              </w:rPr>
              <w:t>Kandel G</w:t>
            </w:r>
            <w:r w:rsidRPr="002B202E">
              <w:rPr>
                <w:color w:val="000000" w:themeColor="text1"/>
              </w:rPr>
              <w:t xml:space="preserve"> </w:t>
            </w:r>
            <w:r w:rsidR="002B202E" w:rsidRPr="002B202E">
              <w:rPr>
                <w:color w:val="000000" w:themeColor="text1"/>
              </w:rPr>
              <w:t>Laterality of stereognostic accuracy of children for for words and bigrams: A sex difference for bigrams. Poster presentation American Psychological Association District Meeting, New York, NY, 1979</w:t>
            </w:r>
          </w:p>
        </w:tc>
      </w:tr>
      <w:tr w:rsidR="002B202E" w:rsidRPr="00E767BC" w14:paraId="5BE17B13" w14:textId="77777777" w:rsidTr="002B202E">
        <w:trPr>
          <w:trHeight w:val="904"/>
        </w:trPr>
        <w:tc>
          <w:tcPr>
            <w:tcW w:w="714" w:type="dxa"/>
          </w:tcPr>
          <w:p w14:paraId="3460065B" w14:textId="61083CC3" w:rsidR="002B202E" w:rsidRPr="00E767BC" w:rsidRDefault="002B202E" w:rsidP="00E767BC">
            <w:pPr>
              <w:rPr>
                <w:color w:val="000000" w:themeColor="text1"/>
              </w:rPr>
            </w:pPr>
            <w:r w:rsidRPr="00E767BC">
              <w:rPr>
                <w:color w:val="000000" w:themeColor="text1"/>
              </w:rPr>
              <w:t>11.</w:t>
            </w:r>
          </w:p>
        </w:tc>
        <w:tc>
          <w:tcPr>
            <w:tcW w:w="9276" w:type="dxa"/>
          </w:tcPr>
          <w:p w14:paraId="62E08F2C" w14:textId="02F1B0AB" w:rsidR="002B202E" w:rsidRPr="002B202E" w:rsidRDefault="00C7578E" w:rsidP="00E767BC">
            <w:pPr>
              <w:rPr>
                <w:color w:val="000000" w:themeColor="text1"/>
              </w:rPr>
            </w:pPr>
            <w:r w:rsidRPr="00C7578E">
              <w:rPr>
                <w:b/>
                <w:bCs/>
                <w:color w:val="000000" w:themeColor="text1"/>
              </w:rPr>
              <w:t>Cioffi J</w:t>
            </w:r>
            <w:r w:rsidRPr="002B202E">
              <w:rPr>
                <w:color w:val="000000" w:themeColor="text1"/>
              </w:rPr>
              <w:t xml:space="preserve"> </w:t>
            </w:r>
            <w:r w:rsidRPr="00E767BC">
              <w:rPr>
                <w:color w:val="000000" w:themeColor="text1"/>
              </w:rPr>
              <w:t>Kandel G</w:t>
            </w:r>
            <w:r w:rsidRPr="002B202E">
              <w:rPr>
                <w:color w:val="000000" w:themeColor="text1"/>
              </w:rPr>
              <w:t xml:space="preserve"> </w:t>
            </w:r>
            <w:r w:rsidR="002B202E" w:rsidRPr="002B202E">
              <w:rPr>
                <w:color w:val="000000" w:themeColor="text1"/>
              </w:rPr>
              <w:t>Laterality of stereognostic accuracy of children for for words and bigrams: A sex difference for bigrams. Poster presentation American Psychological Association District Meeting,</w:t>
            </w:r>
            <w:r w:rsidR="002B202E">
              <w:rPr>
                <w:color w:val="000000" w:themeColor="text1"/>
              </w:rPr>
              <w:t xml:space="preserve"> </w:t>
            </w:r>
            <w:r w:rsidR="002B202E" w:rsidRPr="002B202E">
              <w:rPr>
                <w:color w:val="000000" w:themeColor="text1"/>
              </w:rPr>
              <w:t>Washington, D.C. 1978</w:t>
            </w:r>
          </w:p>
        </w:tc>
      </w:tr>
    </w:tbl>
    <w:p w14:paraId="06D21F41" w14:textId="77777777" w:rsidR="008A73E0" w:rsidRPr="00E767BC" w:rsidRDefault="008A73E0" w:rsidP="00E767BC">
      <w:pPr>
        <w:tabs>
          <w:tab w:val="num" w:pos="1800"/>
        </w:tabs>
        <w:rPr>
          <w:color w:val="000000" w:themeColor="text1"/>
          <w:u w:val="single"/>
        </w:rPr>
      </w:pPr>
    </w:p>
    <w:p w14:paraId="4605B5E3" w14:textId="77777777" w:rsidR="008F7180" w:rsidRPr="00E767BC" w:rsidRDefault="008F7180" w:rsidP="00E767BC">
      <w:pPr>
        <w:tabs>
          <w:tab w:val="num" w:pos="1800"/>
        </w:tabs>
        <w:rPr>
          <w:color w:val="000000" w:themeColor="text1"/>
          <w:u w:val="single"/>
        </w:rPr>
      </w:pPr>
    </w:p>
    <w:p w14:paraId="641FA4EC" w14:textId="77777777" w:rsidR="008F7180" w:rsidRPr="00E767BC" w:rsidRDefault="008F7180" w:rsidP="00E767BC">
      <w:pPr>
        <w:tabs>
          <w:tab w:val="num" w:pos="1800"/>
        </w:tabs>
        <w:rPr>
          <w:color w:val="000000" w:themeColor="text1"/>
          <w:u w:val="single"/>
        </w:rPr>
      </w:pPr>
    </w:p>
    <w:p w14:paraId="58CB1A68" w14:textId="77777777" w:rsidR="00CB62DE" w:rsidRPr="00E767BC" w:rsidRDefault="00CB62DE" w:rsidP="00E767BC">
      <w:pPr>
        <w:tabs>
          <w:tab w:val="num" w:pos="1800"/>
        </w:tabs>
        <w:rPr>
          <w:color w:val="000000" w:themeColor="text1"/>
        </w:rPr>
      </w:pPr>
    </w:p>
    <w:sectPr w:rsidR="00CB62DE" w:rsidRPr="00E767BC" w:rsidSect="000D72FC"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0CCB" w14:textId="77777777" w:rsidR="000D72FC" w:rsidRDefault="000D72FC">
      <w:r>
        <w:separator/>
      </w:r>
    </w:p>
  </w:endnote>
  <w:endnote w:type="continuationSeparator" w:id="0">
    <w:p w14:paraId="506A1F43" w14:textId="77777777" w:rsidR="000D72FC" w:rsidRDefault="000D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965A" w14:textId="77777777" w:rsidR="005025DE" w:rsidRDefault="0087702D" w:rsidP="00CB62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2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A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0DEEB9" w14:textId="77777777" w:rsidR="005025DE" w:rsidRDefault="005025DE" w:rsidP="00CB62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AA5E" w14:textId="77777777" w:rsidR="000D72FC" w:rsidRDefault="000D72FC">
      <w:r>
        <w:separator/>
      </w:r>
    </w:p>
  </w:footnote>
  <w:footnote w:type="continuationSeparator" w:id="0">
    <w:p w14:paraId="2C20AF62" w14:textId="77777777" w:rsidR="000D72FC" w:rsidRDefault="000D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E7C8" w14:textId="77777777" w:rsidR="005025DE" w:rsidRPr="001B3E81" w:rsidRDefault="005025DE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0246800">
    <w:abstractNumId w:val="1"/>
  </w:num>
  <w:num w:numId="2" w16cid:durableId="1844465457">
    <w:abstractNumId w:val="15"/>
  </w:num>
  <w:num w:numId="3" w16cid:durableId="1087264155">
    <w:abstractNumId w:val="2"/>
  </w:num>
  <w:num w:numId="4" w16cid:durableId="541135413">
    <w:abstractNumId w:val="6"/>
  </w:num>
  <w:num w:numId="5" w16cid:durableId="1640767818">
    <w:abstractNumId w:val="3"/>
  </w:num>
  <w:num w:numId="6" w16cid:durableId="1983542056">
    <w:abstractNumId w:val="14"/>
  </w:num>
  <w:num w:numId="7" w16cid:durableId="1794715586">
    <w:abstractNumId w:val="10"/>
  </w:num>
  <w:num w:numId="8" w16cid:durableId="370303409">
    <w:abstractNumId w:val="13"/>
  </w:num>
  <w:num w:numId="9" w16cid:durableId="2006006407">
    <w:abstractNumId w:val="5"/>
  </w:num>
  <w:num w:numId="10" w16cid:durableId="2078285022">
    <w:abstractNumId w:val="0"/>
  </w:num>
  <w:num w:numId="11" w16cid:durableId="1749880675">
    <w:abstractNumId w:val="4"/>
  </w:num>
  <w:num w:numId="12" w16cid:durableId="85807732">
    <w:abstractNumId w:val="12"/>
  </w:num>
  <w:num w:numId="13" w16cid:durableId="59598627">
    <w:abstractNumId w:val="7"/>
  </w:num>
  <w:num w:numId="14" w16cid:durableId="1884438948">
    <w:abstractNumId w:val="11"/>
  </w:num>
  <w:num w:numId="15" w16cid:durableId="399060928">
    <w:abstractNumId w:val="8"/>
  </w:num>
  <w:num w:numId="16" w16cid:durableId="145733285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8BE22D-9E72-4510-BBFB-B1875B3685E3}"/>
    <w:docVar w:name="dgnword-eventsink" w:val="67082320"/>
  </w:docVars>
  <w:rsids>
    <w:rsidRoot w:val="00AD65E4"/>
    <w:rsid w:val="0000389E"/>
    <w:rsid w:val="0001517B"/>
    <w:rsid w:val="000202B5"/>
    <w:rsid w:val="0004589C"/>
    <w:rsid w:val="00047DD8"/>
    <w:rsid w:val="00053780"/>
    <w:rsid w:val="000A4B38"/>
    <w:rsid w:val="000A4F60"/>
    <w:rsid w:val="000C4CCC"/>
    <w:rsid w:val="000C7077"/>
    <w:rsid w:val="000D1C03"/>
    <w:rsid w:val="000D72FC"/>
    <w:rsid w:val="00102AE2"/>
    <w:rsid w:val="00116F0D"/>
    <w:rsid w:val="00126975"/>
    <w:rsid w:val="00145DFC"/>
    <w:rsid w:val="001631C4"/>
    <w:rsid w:val="001700EE"/>
    <w:rsid w:val="00171488"/>
    <w:rsid w:val="00193BBE"/>
    <w:rsid w:val="00194B44"/>
    <w:rsid w:val="00197903"/>
    <w:rsid w:val="001B3E81"/>
    <w:rsid w:val="001C4BB7"/>
    <w:rsid w:val="001D2BE2"/>
    <w:rsid w:val="001E2558"/>
    <w:rsid w:val="00222F19"/>
    <w:rsid w:val="00265BDB"/>
    <w:rsid w:val="00267B29"/>
    <w:rsid w:val="00283240"/>
    <w:rsid w:val="002B202E"/>
    <w:rsid w:val="002B2145"/>
    <w:rsid w:val="002B6122"/>
    <w:rsid w:val="002E0E97"/>
    <w:rsid w:val="00317A22"/>
    <w:rsid w:val="0034082B"/>
    <w:rsid w:val="003602EF"/>
    <w:rsid w:val="003651F4"/>
    <w:rsid w:val="00370271"/>
    <w:rsid w:val="003979AB"/>
    <w:rsid w:val="003B25CE"/>
    <w:rsid w:val="003C2CE0"/>
    <w:rsid w:val="003C3D14"/>
    <w:rsid w:val="003C667C"/>
    <w:rsid w:val="003E55EA"/>
    <w:rsid w:val="00400764"/>
    <w:rsid w:val="00401302"/>
    <w:rsid w:val="00405140"/>
    <w:rsid w:val="00412840"/>
    <w:rsid w:val="0041416C"/>
    <w:rsid w:val="0044455F"/>
    <w:rsid w:val="004524BD"/>
    <w:rsid w:val="00485406"/>
    <w:rsid w:val="004B411A"/>
    <w:rsid w:val="004C1F50"/>
    <w:rsid w:val="004C2A0C"/>
    <w:rsid w:val="004D190B"/>
    <w:rsid w:val="004E25D3"/>
    <w:rsid w:val="004E39C5"/>
    <w:rsid w:val="004E6DEC"/>
    <w:rsid w:val="005025DE"/>
    <w:rsid w:val="00506189"/>
    <w:rsid w:val="0052006C"/>
    <w:rsid w:val="005366E7"/>
    <w:rsid w:val="005442B7"/>
    <w:rsid w:val="00551CC2"/>
    <w:rsid w:val="005715AE"/>
    <w:rsid w:val="00581951"/>
    <w:rsid w:val="005839BB"/>
    <w:rsid w:val="00586952"/>
    <w:rsid w:val="005B6E93"/>
    <w:rsid w:val="005C5C55"/>
    <w:rsid w:val="005D2FA9"/>
    <w:rsid w:val="005D40E1"/>
    <w:rsid w:val="00614876"/>
    <w:rsid w:val="006233C3"/>
    <w:rsid w:val="006344EA"/>
    <w:rsid w:val="006471D5"/>
    <w:rsid w:val="0066454D"/>
    <w:rsid w:val="00693858"/>
    <w:rsid w:val="006A19F2"/>
    <w:rsid w:val="006C2AA2"/>
    <w:rsid w:val="006C3F85"/>
    <w:rsid w:val="006E3CF6"/>
    <w:rsid w:val="006F28B6"/>
    <w:rsid w:val="006F7232"/>
    <w:rsid w:val="007111B8"/>
    <w:rsid w:val="0072781D"/>
    <w:rsid w:val="00732FE4"/>
    <w:rsid w:val="007341B3"/>
    <w:rsid w:val="007376D1"/>
    <w:rsid w:val="00737EA2"/>
    <w:rsid w:val="00745202"/>
    <w:rsid w:val="0075769C"/>
    <w:rsid w:val="00762DEE"/>
    <w:rsid w:val="0078277B"/>
    <w:rsid w:val="007943E3"/>
    <w:rsid w:val="007A18EE"/>
    <w:rsid w:val="007C0202"/>
    <w:rsid w:val="007C46CF"/>
    <w:rsid w:val="007E3684"/>
    <w:rsid w:val="007F6EB3"/>
    <w:rsid w:val="00810C8B"/>
    <w:rsid w:val="0081128E"/>
    <w:rsid w:val="00811E5A"/>
    <w:rsid w:val="008157A4"/>
    <w:rsid w:val="0082265A"/>
    <w:rsid w:val="008367FF"/>
    <w:rsid w:val="0084336F"/>
    <w:rsid w:val="00843775"/>
    <w:rsid w:val="00853CA3"/>
    <w:rsid w:val="0085579D"/>
    <w:rsid w:val="0087702D"/>
    <w:rsid w:val="008959DD"/>
    <w:rsid w:val="008A73E0"/>
    <w:rsid w:val="008B13B7"/>
    <w:rsid w:val="008D1FC1"/>
    <w:rsid w:val="008E4C9F"/>
    <w:rsid w:val="008F7180"/>
    <w:rsid w:val="00902943"/>
    <w:rsid w:val="0093564E"/>
    <w:rsid w:val="0093688C"/>
    <w:rsid w:val="00941BFB"/>
    <w:rsid w:val="00945FC6"/>
    <w:rsid w:val="00950E06"/>
    <w:rsid w:val="00976D0D"/>
    <w:rsid w:val="009A42DA"/>
    <w:rsid w:val="009A5057"/>
    <w:rsid w:val="009A75B8"/>
    <w:rsid w:val="009C28E9"/>
    <w:rsid w:val="00A24653"/>
    <w:rsid w:val="00A365EE"/>
    <w:rsid w:val="00A45C13"/>
    <w:rsid w:val="00A46148"/>
    <w:rsid w:val="00A46510"/>
    <w:rsid w:val="00A8675F"/>
    <w:rsid w:val="00A91168"/>
    <w:rsid w:val="00AA5786"/>
    <w:rsid w:val="00AB2601"/>
    <w:rsid w:val="00AC00D9"/>
    <w:rsid w:val="00AC3466"/>
    <w:rsid w:val="00AC5A66"/>
    <w:rsid w:val="00AC6856"/>
    <w:rsid w:val="00AD06BD"/>
    <w:rsid w:val="00AD2671"/>
    <w:rsid w:val="00AD5B4B"/>
    <w:rsid w:val="00AD65E4"/>
    <w:rsid w:val="00AD67F9"/>
    <w:rsid w:val="00AE7F97"/>
    <w:rsid w:val="00AF2D0B"/>
    <w:rsid w:val="00B03427"/>
    <w:rsid w:val="00B034D9"/>
    <w:rsid w:val="00B228FA"/>
    <w:rsid w:val="00B4095F"/>
    <w:rsid w:val="00B43BDE"/>
    <w:rsid w:val="00B52E2D"/>
    <w:rsid w:val="00B62022"/>
    <w:rsid w:val="00B6677E"/>
    <w:rsid w:val="00B713EC"/>
    <w:rsid w:val="00B7569C"/>
    <w:rsid w:val="00B91756"/>
    <w:rsid w:val="00BC0461"/>
    <w:rsid w:val="00C113ED"/>
    <w:rsid w:val="00C15F20"/>
    <w:rsid w:val="00C166DB"/>
    <w:rsid w:val="00C17191"/>
    <w:rsid w:val="00C368F1"/>
    <w:rsid w:val="00C55D03"/>
    <w:rsid w:val="00C7578E"/>
    <w:rsid w:val="00CA0F25"/>
    <w:rsid w:val="00CB3B1D"/>
    <w:rsid w:val="00CB62DE"/>
    <w:rsid w:val="00CC56A9"/>
    <w:rsid w:val="00CC6B4D"/>
    <w:rsid w:val="00CD3690"/>
    <w:rsid w:val="00CD524A"/>
    <w:rsid w:val="00CD7F36"/>
    <w:rsid w:val="00D0798F"/>
    <w:rsid w:val="00D07A37"/>
    <w:rsid w:val="00D202E2"/>
    <w:rsid w:val="00D30988"/>
    <w:rsid w:val="00D5177D"/>
    <w:rsid w:val="00D52FC8"/>
    <w:rsid w:val="00D53772"/>
    <w:rsid w:val="00D62355"/>
    <w:rsid w:val="00D641C0"/>
    <w:rsid w:val="00D77525"/>
    <w:rsid w:val="00D80EE8"/>
    <w:rsid w:val="00D9324D"/>
    <w:rsid w:val="00DB5379"/>
    <w:rsid w:val="00DB592C"/>
    <w:rsid w:val="00DC38B5"/>
    <w:rsid w:val="00DD1853"/>
    <w:rsid w:val="00DF4626"/>
    <w:rsid w:val="00E05C1D"/>
    <w:rsid w:val="00E06F66"/>
    <w:rsid w:val="00E25115"/>
    <w:rsid w:val="00E42574"/>
    <w:rsid w:val="00E43744"/>
    <w:rsid w:val="00E767BC"/>
    <w:rsid w:val="00E777EA"/>
    <w:rsid w:val="00E9191C"/>
    <w:rsid w:val="00EA5444"/>
    <w:rsid w:val="00EC5126"/>
    <w:rsid w:val="00EC528A"/>
    <w:rsid w:val="00ED2311"/>
    <w:rsid w:val="00ED737B"/>
    <w:rsid w:val="00EE2863"/>
    <w:rsid w:val="00EE7F3C"/>
    <w:rsid w:val="00F337DC"/>
    <w:rsid w:val="00F3661C"/>
    <w:rsid w:val="00F447B6"/>
    <w:rsid w:val="00F50DC4"/>
    <w:rsid w:val="00F55D55"/>
    <w:rsid w:val="00F70FB6"/>
    <w:rsid w:val="00F81CC0"/>
    <w:rsid w:val="00FB0219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E211D"/>
  <w15:docId w15:val="{FB83496B-BEE9-4B99-A4C9-0BA73DA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2311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5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405140"/>
  </w:style>
  <w:style w:type="character" w:customStyle="1" w:styleId="a-size-large">
    <w:name w:val="a-size-large"/>
    <w:basedOn w:val="DefaultParagraphFont"/>
    <w:rsid w:val="0040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6E63-D337-4120-94F3-6978560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</vt:lpstr>
    </vt:vector>
  </TitlesOfParts>
  <Company>UT Southwestern Medical Center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creator>Ellice Lieberman</dc:creator>
  <cp:lastModifiedBy>Dan Austin</cp:lastModifiedBy>
  <cp:revision>2</cp:revision>
  <cp:lastPrinted>2019-07-22T20:01:00Z</cp:lastPrinted>
  <dcterms:created xsi:type="dcterms:W3CDTF">2024-02-16T17:49:00Z</dcterms:created>
  <dcterms:modified xsi:type="dcterms:W3CDTF">2024-02-16T17:49:00Z</dcterms:modified>
</cp:coreProperties>
</file>