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F5F3" w14:textId="77777777" w:rsidR="00956BF0" w:rsidRDefault="00956BF0">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6"/>
        <w:gridCol w:w="414"/>
      </w:tblGrid>
      <w:tr w:rsidR="00956BF0" w14:paraId="5298F637" w14:textId="77777777">
        <w:trPr>
          <w:trHeight w:val="1575"/>
        </w:trPr>
        <w:tc>
          <w:tcPr>
            <w:tcW w:w="10056" w:type="dxa"/>
            <w:tcBorders>
              <w:top w:val="nil"/>
              <w:left w:val="nil"/>
              <w:bottom w:val="nil"/>
              <w:right w:val="nil"/>
            </w:tcBorders>
            <w:shd w:val="clear" w:color="auto" w:fill="auto"/>
            <w:tcMar>
              <w:top w:w="144" w:type="dxa"/>
              <w:left w:w="144" w:type="dxa"/>
              <w:bottom w:w="144" w:type="dxa"/>
              <w:right w:w="144" w:type="dxa"/>
            </w:tcMar>
          </w:tcPr>
          <w:p w14:paraId="536F4411" w14:textId="77777777" w:rsidR="00956BF0" w:rsidRDefault="00007F30">
            <w:pPr>
              <w:pStyle w:val="Title"/>
              <w:pBdr>
                <w:top w:val="nil"/>
                <w:left w:val="nil"/>
                <w:bottom w:val="nil"/>
                <w:right w:val="nil"/>
                <w:between w:val="nil"/>
              </w:pBdr>
              <w:rPr>
                <w:color w:val="2079C7"/>
                <w:sz w:val="14"/>
                <w:szCs w:val="14"/>
              </w:rPr>
            </w:pPr>
            <w:bookmarkStart w:id="0" w:name="_x8fm1uorkbaw" w:colFirst="0" w:colLast="0"/>
            <w:bookmarkEnd w:id="0"/>
            <w:r>
              <w:rPr>
                <w:sz w:val="54"/>
                <w:szCs w:val="54"/>
              </w:rPr>
              <w:t xml:space="preserve">Majd </w:t>
            </w:r>
            <w:proofErr w:type="spellStart"/>
            <w:r>
              <w:rPr>
                <w:sz w:val="54"/>
                <w:szCs w:val="54"/>
              </w:rPr>
              <w:t>Khytaz</w:t>
            </w:r>
            <w:proofErr w:type="spellEnd"/>
          </w:p>
          <w:p w14:paraId="6E932361" w14:textId="6EE70CFA" w:rsidR="00956BF0" w:rsidRDefault="00E36D44">
            <w:pPr>
              <w:spacing w:before="0" w:line="240" w:lineRule="auto"/>
              <w:ind w:left="720"/>
              <w:jc w:val="right"/>
              <w:rPr>
                <w:color w:val="000000"/>
              </w:rPr>
            </w:pPr>
            <w:r>
              <w:rPr>
                <w:color w:val="000000"/>
              </w:rPr>
              <w:t xml:space="preserve">4049 w maple </w:t>
            </w:r>
            <w:proofErr w:type="spellStart"/>
            <w:proofErr w:type="gramStart"/>
            <w:r>
              <w:rPr>
                <w:color w:val="000000"/>
              </w:rPr>
              <w:t>rd,apt</w:t>
            </w:r>
            <w:proofErr w:type="spellEnd"/>
            <w:proofErr w:type="gramEnd"/>
            <w:r>
              <w:rPr>
                <w:color w:val="000000"/>
              </w:rPr>
              <w:t xml:space="preserve"> A206</w:t>
            </w:r>
          </w:p>
          <w:p w14:paraId="1DC12CF6" w14:textId="20B27893" w:rsidR="00956BF0" w:rsidRDefault="00E36D44">
            <w:pPr>
              <w:spacing w:before="0" w:line="240" w:lineRule="auto"/>
              <w:ind w:left="720"/>
              <w:jc w:val="right"/>
              <w:rPr>
                <w:color w:val="000000"/>
              </w:rPr>
            </w:pPr>
            <w:r>
              <w:rPr>
                <w:color w:val="000000"/>
              </w:rPr>
              <w:t>Bloomfield hills,</w:t>
            </w:r>
            <w:r w:rsidR="00007F30">
              <w:rPr>
                <w:color w:val="000000"/>
              </w:rPr>
              <w:t xml:space="preserve"> MI 48</w:t>
            </w:r>
            <w:r>
              <w:rPr>
                <w:color w:val="000000"/>
              </w:rPr>
              <w:t>3</w:t>
            </w:r>
            <w:r w:rsidR="00007F30">
              <w:rPr>
                <w:color w:val="000000"/>
              </w:rPr>
              <w:t xml:space="preserve">01 </w:t>
            </w:r>
          </w:p>
          <w:p w14:paraId="16E6A26D" w14:textId="77777777" w:rsidR="00956BF0" w:rsidRDefault="00007F30">
            <w:pPr>
              <w:spacing w:before="0" w:line="240" w:lineRule="auto"/>
              <w:ind w:left="720"/>
              <w:jc w:val="right"/>
              <w:rPr>
                <w:color w:val="000000"/>
              </w:rPr>
            </w:pPr>
            <w:r>
              <w:rPr>
                <w:color w:val="000000"/>
              </w:rPr>
              <w:t xml:space="preserve">Mkhytaz@gmail.com </w:t>
            </w:r>
          </w:p>
          <w:p w14:paraId="28F1E6E5" w14:textId="77777777" w:rsidR="00956BF0" w:rsidRDefault="00007F30">
            <w:pPr>
              <w:spacing w:before="0" w:line="240" w:lineRule="auto"/>
              <w:ind w:left="720"/>
              <w:jc w:val="right"/>
              <w:rPr>
                <w:color w:val="000000"/>
              </w:rPr>
            </w:pPr>
            <w:r>
              <w:rPr>
                <w:color w:val="000000"/>
              </w:rPr>
              <w:t>(734)-626-8001</w:t>
            </w:r>
          </w:p>
        </w:tc>
        <w:tc>
          <w:tcPr>
            <w:tcW w:w="414" w:type="dxa"/>
            <w:tcBorders>
              <w:top w:val="nil"/>
              <w:left w:val="nil"/>
              <w:bottom w:val="nil"/>
              <w:right w:val="nil"/>
            </w:tcBorders>
            <w:shd w:val="clear" w:color="auto" w:fill="auto"/>
            <w:tcMar>
              <w:top w:w="144" w:type="dxa"/>
              <w:left w:w="144" w:type="dxa"/>
              <w:bottom w:w="144" w:type="dxa"/>
              <w:right w:w="144" w:type="dxa"/>
            </w:tcMar>
          </w:tcPr>
          <w:p w14:paraId="6333BAFA" w14:textId="77777777" w:rsidR="00956BF0" w:rsidRDefault="00956BF0">
            <w:pPr>
              <w:pBdr>
                <w:top w:val="nil"/>
                <w:left w:val="nil"/>
                <w:bottom w:val="nil"/>
                <w:right w:val="nil"/>
                <w:between w:val="nil"/>
              </w:pBdr>
              <w:spacing w:before="0" w:line="276" w:lineRule="auto"/>
              <w:ind w:left="-450" w:right="120"/>
              <w:rPr>
                <w:rFonts w:ascii="Open Sans" w:eastAsia="Open Sans" w:hAnsi="Open Sans" w:cs="Open Sans"/>
                <w:b/>
                <w:color w:val="000000"/>
              </w:rPr>
            </w:pPr>
          </w:p>
        </w:tc>
      </w:tr>
      <w:tr w:rsidR="00956BF0" w14:paraId="7F098C7D" w14:textId="77777777" w:rsidTr="00FA35CB">
        <w:trPr>
          <w:trHeight w:val="2556"/>
        </w:trPr>
        <w:tc>
          <w:tcPr>
            <w:tcW w:w="10056" w:type="dxa"/>
            <w:tcBorders>
              <w:top w:val="nil"/>
              <w:left w:val="nil"/>
              <w:bottom w:val="nil"/>
              <w:right w:val="nil"/>
            </w:tcBorders>
            <w:shd w:val="clear" w:color="auto" w:fill="auto"/>
            <w:tcMar>
              <w:top w:w="144" w:type="dxa"/>
              <w:left w:w="144" w:type="dxa"/>
              <w:bottom w:w="144" w:type="dxa"/>
              <w:right w:w="144" w:type="dxa"/>
            </w:tcMar>
          </w:tcPr>
          <w:p w14:paraId="3573D147" w14:textId="77777777" w:rsidR="00956BF0" w:rsidRDefault="00007F30">
            <w:pPr>
              <w:pStyle w:val="Heading1"/>
              <w:rPr>
                <w:color w:val="B7B7B7"/>
              </w:rPr>
            </w:pPr>
            <w:bookmarkStart w:id="1" w:name="_nr641x32wz9f" w:colFirst="0" w:colLast="0"/>
            <w:bookmarkStart w:id="2" w:name="_91p8z2azf49p" w:colFirst="0" w:colLast="0"/>
            <w:bookmarkEnd w:id="1"/>
            <w:bookmarkEnd w:id="2"/>
            <w:r>
              <w:t>EDUCATION</w:t>
            </w:r>
          </w:p>
          <w:p w14:paraId="37306BD5" w14:textId="77777777" w:rsidR="00956BF0" w:rsidRDefault="00007F30">
            <w:pPr>
              <w:pStyle w:val="Heading2"/>
              <w:ind w:right="570"/>
              <w:rPr>
                <w:b w:val="0"/>
                <w:i/>
              </w:rPr>
            </w:pPr>
            <w:bookmarkStart w:id="3" w:name="_ibkxmp3b1dj4" w:colFirst="0" w:colLast="0"/>
            <w:bookmarkEnd w:id="3"/>
            <w:r>
              <w:t xml:space="preserve">University of Michigan, </w:t>
            </w:r>
            <w:r>
              <w:rPr>
                <w:b w:val="0"/>
              </w:rPr>
              <w:t xml:space="preserve">Ann Arbor, MI — </w:t>
            </w:r>
            <w:proofErr w:type="gramStart"/>
            <w:r>
              <w:rPr>
                <w:b w:val="0"/>
                <w:i/>
              </w:rPr>
              <w:t>Masters of Nursing</w:t>
            </w:r>
            <w:proofErr w:type="gramEnd"/>
            <w:r>
              <w:rPr>
                <w:b w:val="0"/>
                <w:i/>
              </w:rPr>
              <w:t xml:space="preserve"> -Adult Gerontology Acute Care Nurse Practitioner</w:t>
            </w:r>
          </w:p>
          <w:p w14:paraId="57A59874" w14:textId="77777777" w:rsidR="00956BF0" w:rsidRDefault="00007F30">
            <w:pPr>
              <w:pStyle w:val="Heading3"/>
            </w:pPr>
            <w:bookmarkStart w:id="4" w:name="_z8mh8efn5my0" w:colFirst="0" w:colLast="0"/>
            <w:bookmarkEnd w:id="4"/>
            <w:r>
              <w:t xml:space="preserve">August </w:t>
            </w:r>
            <w:proofErr w:type="gramStart"/>
            <w:r>
              <w:t>2020  -</w:t>
            </w:r>
            <w:proofErr w:type="gramEnd"/>
            <w:r>
              <w:t xml:space="preserve"> April 2022</w:t>
            </w:r>
          </w:p>
          <w:p w14:paraId="06D67E53" w14:textId="77777777" w:rsidR="00956BF0" w:rsidRDefault="00007F30">
            <w:pPr>
              <w:pStyle w:val="Heading2"/>
              <w:rPr>
                <w:b w:val="0"/>
                <w:i/>
              </w:rPr>
            </w:pPr>
            <w:bookmarkStart w:id="5" w:name="_b93sv3oy5e9r" w:colFirst="0" w:colLast="0"/>
            <w:bookmarkEnd w:id="5"/>
            <w:r>
              <w:t xml:space="preserve">Madonna University, </w:t>
            </w:r>
            <w:r>
              <w:rPr>
                <w:b w:val="0"/>
              </w:rPr>
              <w:t xml:space="preserve">Livonia, MI — </w:t>
            </w:r>
            <w:proofErr w:type="gramStart"/>
            <w:r>
              <w:rPr>
                <w:b w:val="0"/>
                <w:i/>
              </w:rPr>
              <w:t>Bachelors of Science</w:t>
            </w:r>
            <w:proofErr w:type="gramEnd"/>
            <w:r>
              <w:rPr>
                <w:b w:val="0"/>
                <w:i/>
              </w:rPr>
              <w:t>, Nursing</w:t>
            </w:r>
          </w:p>
          <w:p w14:paraId="6DB8E402" w14:textId="77777777" w:rsidR="00956BF0" w:rsidRDefault="00007F30">
            <w:pPr>
              <w:pStyle w:val="Heading3"/>
            </w:pPr>
            <w:bookmarkStart w:id="6" w:name="_1ttkwzg9fuzp" w:colFirst="0" w:colLast="0"/>
            <w:bookmarkEnd w:id="6"/>
            <w:r>
              <w:t>May 2019 - August 2020</w:t>
            </w:r>
          </w:p>
          <w:p w14:paraId="691000DB" w14:textId="77777777" w:rsidR="00956BF0" w:rsidRDefault="00007F30">
            <w:pPr>
              <w:pStyle w:val="Heading2"/>
              <w:rPr>
                <w:b w:val="0"/>
                <w:i/>
              </w:rPr>
            </w:pPr>
            <w:bookmarkStart w:id="7" w:name="_egxnmbxri5xe" w:colFirst="0" w:colLast="0"/>
            <w:bookmarkEnd w:id="7"/>
            <w:r>
              <w:t xml:space="preserve">Wayne State University, </w:t>
            </w:r>
            <w:r>
              <w:rPr>
                <w:b w:val="0"/>
              </w:rPr>
              <w:t xml:space="preserve">Detroit, MI — </w:t>
            </w:r>
            <w:proofErr w:type="gramStart"/>
            <w:r>
              <w:rPr>
                <w:b w:val="0"/>
                <w:i/>
              </w:rPr>
              <w:t>Bachelors of Science</w:t>
            </w:r>
            <w:proofErr w:type="gramEnd"/>
            <w:r>
              <w:rPr>
                <w:b w:val="0"/>
                <w:i/>
              </w:rPr>
              <w:t>, Psychology</w:t>
            </w:r>
          </w:p>
          <w:p w14:paraId="25FDD390" w14:textId="77777777" w:rsidR="00956BF0" w:rsidRDefault="00007F30">
            <w:pPr>
              <w:pStyle w:val="Heading2"/>
              <w:rPr>
                <w:rFonts w:ascii="Open Sans" w:eastAsia="Open Sans" w:hAnsi="Open Sans" w:cs="Open Sans"/>
              </w:rPr>
            </w:pPr>
            <w:bookmarkStart w:id="8" w:name="_9kqsw0bh0280" w:colFirst="0" w:colLast="0"/>
            <w:bookmarkEnd w:id="8"/>
            <w:r>
              <w:rPr>
                <w:rFonts w:ascii="Open Sans" w:eastAsia="Open Sans" w:hAnsi="Open Sans" w:cs="Open Sans"/>
                <w:b w:val="0"/>
                <w:color w:val="666666"/>
                <w:sz w:val="16"/>
                <w:szCs w:val="16"/>
              </w:rPr>
              <w:t>August 2011 - August 2016</w:t>
            </w:r>
          </w:p>
          <w:p w14:paraId="15A9F469" w14:textId="1882A025" w:rsidR="00956BF0" w:rsidRDefault="00007F30">
            <w:pPr>
              <w:pStyle w:val="Heading1"/>
              <w:pBdr>
                <w:top w:val="nil"/>
                <w:left w:val="nil"/>
                <w:bottom w:val="nil"/>
                <w:right w:val="nil"/>
                <w:between w:val="nil"/>
              </w:pBdr>
            </w:pPr>
            <w:bookmarkStart w:id="9" w:name="_4ue1sclh2ev1" w:colFirst="0" w:colLast="0"/>
            <w:bookmarkEnd w:id="9"/>
            <w:r>
              <w:t>EXPERIENCE</w:t>
            </w:r>
          </w:p>
          <w:p w14:paraId="1FE4A928" w14:textId="254529E0" w:rsidR="006C793C" w:rsidRPr="006C793C" w:rsidRDefault="006C793C" w:rsidP="00A8389A">
            <w:pPr>
              <w:rPr>
                <w:color w:val="000000" w:themeColor="text1"/>
                <w:sz w:val="22"/>
                <w:szCs w:val="22"/>
              </w:rPr>
            </w:pPr>
            <w:r>
              <w:rPr>
                <w:b/>
                <w:bCs/>
                <w:color w:val="000000" w:themeColor="text1"/>
                <w:sz w:val="22"/>
                <w:szCs w:val="22"/>
              </w:rPr>
              <w:t xml:space="preserve">Henry Ford Health System, </w:t>
            </w:r>
            <w:r>
              <w:rPr>
                <w:color w:val="000000" w:themeColor="text1"/>
                <w:sz w:val="22"/>
                <w:szCs w:val="22"/>
              </w:rPr>
              <w:t xml:space="preserve">Southeast, MI – </w:t>
            </w:r>
            <w:r w:rsidRPr="006C793C">
              <w:rPr>
                <w:i/>
                <w:iCs/>
                <w:color w:val="000000" w:themeColor="text1"/>
                <w:sz w:val="22"/>
                <w:szCs w:val="22"/>
              </w:rPr>
              <w:t>Registered Nurse</w:t>
            </w:r>
            <w:r>
              <w:rPr>
                <w:color w:val="000000" w:themeColor="text1"/>
                <w:sz w:val="22"/>
                <w:szCs w:val="22"/>
              </w:rPr>
              <w:t xml:space="preserve"> – </w:t>
            </w:r>
            <w:r w:rsidRPr="006C793C">
              <w:rPr>
                <w:i/>
                <w:iCs/>
                <w:color w:val="000000" w:themeColor="text1"/>
                <w:sz w:val="22"/>
                <w:szCs w:val="22"/>
              </w:rPr>
              <w:t>System Float</w:t>
            </w:r>
          </w:p>
          <w:p w14:paraId="2B54C519" w14:textId="78B35C48" w:rsidR="006C793C" w:rsidRDefault="006C793C" w:rsidP="00A8389A">
            <w:pPr>
              <w:rPr>
                <w:rFonts w:ascii="Open Sans" w:hAnsi="Open Sans" w:cs="Open Sans"/>
                <w:i/>
                <w:iCs/>
                <w:color w:val="595959" w:themeColor="text1" w:themeTint="A6"/>
              </w:rPr>
            </w:pPr>
            <w:r w:rsidRPr="005911FD">
              <w:rPr>
                <w:rFonts w:ascii="Open Sans" w:hAnsi="Open Sans" w:cs="Open Sans"/>
                <w:i/>
                <w:iCs/>
                <w:color w:val="595959" w:themeColor="text1" w:themeTint="A6"/>
              </w:rPr>
              <w:t xml:space="preserve">August 2023 </w:t>
            </w:r>
            <w:r w:rsidR="005911FD">
              <w:rPr>
                <w:rFonts w:ascii="Open Sans" w:hAnsi="Open Sans" w:cs="Open Sans"/>
                <w:i/>
                <w:iCs/>
                <w:color w:val="595959" w:themeColor="text1" w:themeTint="A6"/>
              </w:rPr>
              <w:t>–</w:t>
            </w:r>
            <w:r w:rsidRPr="005911FD">
              <w:rPr>
                <w:rFonts w:ascii="Open Sans" w:hAnsi="Open Sans" w:cs="Open Sans"/>
                <w:i/>
                <w:iCs/>
                <w:color w:val="595959" w:themeColor="text1" w:themeTint="A6"/>
              </w:rPr>
              <w:t xml:space="preserve"> PRESENT</w:t>
            </w:r>
          </w:p>
          <w:p w14:paraId="7AC02BF4" w14:textId="53F51C54" w:rsidR="004B7188" w:rsidRDefault="005911FD" w:rsidP="004B7188">
            <w:pPr>
              <w:spacing w:before="0" w:line="276" w:lineRule="auto"/>
              <w:ind w:right="0"/>
            </w:pPr>
            <w:r>
              <w:t>Restore</w:t>
            </w:r>
            <w:r w:rsidR="00791CE5">
              <w:t>s</w:t>
            </w:r>
            <w:r>
              <w:t xml:space="preserve"> and promote</w:t>
            </w:r>
            <w:r w:rsidR="00791CE5">
              <w:t>s</w:t>
            </w:r>
            <w:r>
              <w:t xml:space="preserve"> patient’s health by collaborating with physicians and multidisciplinary team members. Provide</w:t>
            </w:r>
            <w:r w:rsidR="002A2D29">
              <w:t xml:space="preserve">s </w:t>
            </w:r>
            <w:r>
              <w:t xml:space="preserve">physical and psychological support to patients, friends, and families. </w:t>
            </w:r>
            <w:proofErr w:type="spellStart"/>
            <w:r>
              <w:t>Floate</w:t>
            </w:r>
            <w:r w:rsidR="00791CE5">
              <w:t>s</w:t>
            </w:r>
            <w:proofErr w:type="spellEnd"/>
            <w:r w:rsidR="00791CE5">
              <w:t xml:space="preserve"> </w:t>
            </w:r>
            <w:r>
              <w:t xml:space="preserve">to </w:t>
            </w:r>
            <w:r w:rsidR="004B7188">
              <w:t xml:space="preserve">multiple </w:t>
            </w:r>
            <w:r>
              <w:t>hospital</w:t>
            </w:r>
            <w:r w:rsidR="004B7188">
              <w:t>s</w:t>
            </w:r>
            <w:r>
              <w:t xml:space="preserve"> </w:t>
            </w:r>
            <w:r w:rsidR="004B7188">
              <w:t>that need</w:t>
            </w:r>
            <w:r w:rsidR="00791CE5">
              <w:t xml:space="preserve"> </w:t>
            </w:r>
            <w:r w:rsidR="004B7188">
              <w:t xml:space="preserve">staffing assistance on various units </w:t>
            </w:r>
            <w:proofErr w:type="gramStart"/>
            <w:r w:rsidR="004B7188">
              <w:t>including:</w:t>
            </w:r>
            <w:proofErr w:type="gramEnd"/>
            <w:r w:rsidR="004B7188">
              <w:t xml:space="preserve"> Med/Surg, Cardiac Specialty, Internal Medicine, Infectious Disease, Emergency Department, Oncology, Orthopedics, Nephrology, Transplant, Pulmonary, Neurology. </w:t>
            </w:r>
          </w:p>
          <w:p w14:paraId="2F6B9E59" w14:textId="0EC11CEE" w:rsidR="005911FD" w:rsidRPr="004B7188" w:rsidRDefault="005911FD" w:rsidP="00A8389A">
            <w:pPr>
              <w:rPr>
                <w:rFonts w:cs="Open Sans"/>
                <w:i/>
                <w:iCs/>
                <w:color w:val="595959" w:themeColor="text1" w:themeTint="A6"/>
              </w:rPr>
            </w:pPr>
            <w:r>
              <w:t xml:space="preserve"> </w:t>
            </w:r>
          </w:p>
          <w:p w14:paraId="66465DB7" w14:textId="223A22C6" w:rsidR="00A8389A" w:rsidRDefault="00A8389A" w:rsidP="00A8389A">
            <w:pPr>
              <w:rPr>
                <w:i/>
                <w:iCs/>
                <w:color w:val="000000" w:themeColor="text1"/>
                <w:sz w:val="22"/>
                <w:szCs w:val="22"/>
              </w:rPr>
            </w:pPr>
            <w:r>
              <w:rPr>
                <w:b/>
                <w:bCs/>
                <w:color w:val="000000" w:themeColor="text1"/>
                <w:sz w:val="22"/>
                <w:szCs w:val="22"/>
              </w:rPr>
              <w:t xml:space="preserve">Trinity Health System, </w:t>
            </w:r>
            <w:r>
              <w:rPr>
                <w:color w:val="000000" w:themeColor="text1"/>
                <w:sz w:val="22"/>
                <w:szCs w:val="22"/>
              </w:rPr>
              <w:t xml:space="preserve">Southeast, MI – </w:t>
            </w:r>
            <w:r>
              <w:rPr>
                <w:i/>
                <w:iCs/>
                <w:color w:val="000000" w:themeColor="text1"/>
                <w:sz w:val="22"/>
                <w:szCs w:val="22"/>
              </w:rPr>
              <w:t>Registered Nurse – System Float</w:t>
            </w:r>
          </w:p>
          <w:p w14:paraId="7A0FF032" w14:textId="7F132803" w:rsidR="00A8389A" w:rsidRPr="005911FD" w:rsidRDefault="00A8389A" w:rsidP="00A8389A">
            <w:pPr>
              <w:rPr>
                <w:rFonts w:ascii="Open Sans" w:hAnsi="Open Sans" w:cs="Open Sans"/>
                <w:i/>
                <w:iCs/>
                <w:color w:val="595959" w:themeColor="text1" w:themeTint="A6"/>
              </w:rPr>
            </w:pPr>
            <w:r w:rsidRPr="005911FD">
              <w:rPr>
                <w:rFonts w:ascii="Open Sans" w:hAnsi="Open Sans" w:cs="Open Sans"/>
                <w:i/>
                <w:iCs/>
                <w:color w:val="595959" w:themeColor="text1" w:themeTint="A6"/>
              </w:rPr>
              <w:t>April 2023 – November 2023</w:t>
            </w:r>
          </w:p>
          <w:p w14:paraId="2E568BD8" w14:textId="2280BA59" w:rsidR="006C793C" w:rsidRDefault="006C793C" w:rsidP="006C793C">
            <w:pPr>
              <w:spacing w:before="0" w:line="276" w:lineRule="auto"/>
              <w:ind w:right="0"/>
            </w:pPr>
            <w:r>
              <w:rPr>
                <w:color w:val="636363"/>
                <w:shd w:val="clear" w:color="auto" w:fill="FFFFFF"/>
              </w:rPr>
              <w:t>R</w:t>
            </w:r>
            <w:r w:rsidRPr="006C793C">
              <w:rPr>
                <w:color w:val="636363"/>
                <w:shd w:val="clear" w:color="auto" w:fill="FFFFFF"/>
              </w:rPr>
              <w:t>esponsible for assessing, planning, implementing and evaluating the care of patients in a variety of specified nursing units.</w:t>
            </w:r>
            <w:r>
              <w:rPr>
                <w:color w:val="636363"/>
                <w:shd w:val="clear" w:color="auto" w:fill="FFFFFF"/>
              </w:rPr>
              <w:t xml:space="preserve"> Float</w:t>
            </w:r>
            <w:r w:rsidR="00791CE5">
              <w:rPr>
                <w:color w:val="636363"/>
                <w:shd w:val="clear" w:color="auto" w:fill="FFFFFF"/>
              </w:rPr>
              <w:t>ed</w:t>
            </w:r>
            <w:r>
              <w:rPr>
                <w:color w:val="636363"/>
                <w:shd w:val="clear" w:color="auto" w:fill="FFFFFF"/>
              </w:rPr>
              <w:t xml:space="preserve"> to Trinity health’s five locations for throughout southeast Michigan based on staffing needs for various units including </w:t>
            </w:r>
            <w:r>
              <w:t xml:space="preserve">Med/Surg, Cardiac Specialty, Emergency Department, Oncology, Orthopedics, Neurology. </w:t>
            </w:r>
          </w:p>
          <w:p w14:paraId="3412235B" w14:textId="45E8AE13" w:rsidR="00956BF0" w:rsidRDefault="00007F30">
            <w:pPr>
              <w:pStyle w:val="Heading2"/>
              <w:pBdr>
                <w:top w:val="nil"/>
                <w:left w:val="nil"/>
                <w:bottom w:val="nil"/>
                <w:right w:val="nil"/>
                <w:between w:val="nil"/>
              </w:pBdr>
              <w:rPr>
                <w:b w:val="0"/>
                <w:i/>
                <w:sz w:val="24"/>
                <w:szCs w:val="24"/>
              </w:rPr>
            </w:pPr>
            <w:bookmarkStart w:id="10" w:name="_rfgvkg2ifhfd" w:colFirst="0" w:colLast="0"/>
            <w:bookmarkEnd w:id="10"/>
            <w:r>
              <w:t xml:space="preserve">Ascension Providence </w:t>
            </w:r>
            <w:proofErr w:type="gramStart"/>
            <w:r>
              <w:t>Park ,</w:t>
            </w:r>
            <w:proofErr w:type="gramEnd"/>
            <w:r>
              <w:t xml:space="preserve"> </w:t>
            </w:r>
            <w:r>
              <w:rPr>
                <w:b w:val="0"/>
              </w:rPr>
              <w:t xml:space="preserve">Novi, MI — </w:t>
            </w:r>
            <w:r>
              <w:rPr>
                <w:b w:val="0"/>
                <w:i/>
              </w:rPr>
              <w:t>Registered Nurse</w:t>
            </w:r>
            <w:r w:rsidR="00325048">
              <w:rPr>
                <w:b w:val="0"/>
                <w:i/>
              </w:rPr>
              <w:t xml:space="preserve"> – Hospital Float</w:t>
            </w:r>
          </w:p>
          <w:p w14:paraId="36E33147" w14:textId="11936DF0" w:rsidR="00956BF0" w:rsidRPr="005911FD" w:rsidRDefault="00007F30">
            <w:pPr>
              <w:pStyle w:val="Heading3"/>
              <w:pBdr>
                <w:top w:val="nil"/>
                <w:left w:val="nil"/>
                <w:bottom w:val="nil"/>
                <w:right w:val="nil"/>
                <w:between w:val="nil"/>
              </w:pBdr>
              <w:rPr>
                <w:sz w:val="18"/>
                <w:szCs w:val="18"/>
              </w:rPr>
            </w:pPr>
            <w:bookmarkStart w:id="11" w:name="_n64fgzu3lwuy" w:colFirst="0" w:colLast="0"/>
            <w:bookmarkEnd w:id="11"/>
            <w:r w:rsidRPr="005911FD">
              <w:rPr>
                <w:sz w:val="18"/>
                <w:szCs w:val="18"/>
              </w:rPr>
              <w:t xml:space="preserve">August 2021 </w:t>
            </w:r>
            <w:r w:rsidR="006C793C" w:rsidRPr="005911FD">
              <w:rPr>
                <w:sz w:val="18"/>
                <w:szCs w:val="18"/>
              </w:rPr>
              <w:t>–</w:t>
            </w:r>
            <w:r w:rsidRPr="005911FD">
              <w:rPr>
                <w:sz w:val="18"/>
                <w:szCs w:val="18"/>
              </w:rPr>
              <w:t xml:space="preserve"> </w:t>
            </w:r>
            <w:r w:rsidR="006C793C" w:rsidRPr="005911FD">
              <w:rPr>
                <w:sz w:val="18"/>
                <w:szCs w:val="18"/>
              </w:rPr>
              <w:t>February 202</w:t>
            </w:r>
            <w:r w:rsidR="005911FD">
              <w:rPr>
                <w:sz w:val="18"/>
                <w:szCs w:val="18"/>
              </w:rPr>
              <w:t>3</w:t>
            </w:r>
          </w:p>
          <w:p w14:paraId="44E634C1" w14:textId="28C4B3A4" w:rsidR="00956BF0" w:rsidRDefault="00007F30">
            <w:pPr>
              <w:spacing w:before="0" w:line="276" w:lineRule="auto"/>
              <w:ind w:right="0"/>
            </w:pPr>
            <w:r>
              <w:t>Serve</w:t>
            </w:r>
            <w:r w:rsidR="00791CE5">
              <w:t>d</w:t>
            </w:r>
            <w:r>
              <w:t xml:space="preserve"> as a coordinator of all disciplines for patient care. Assesse</w:t>
            </w:r>
            <w:r w:rsidR="00791CE5">
              <w:t>d</w:t>
            </w:r>
            <w:r>
              <w:t xml:space="preserve"> and coordinate</w:t>
            </w:r>
            <w:r w:rsidR="00791CE5">
              <w:t xml:space="preserve">d </w:t>
            </w:r>
            <w:r>
              <w:t>patient’s care needs with members of the healthcare team. Implement</w:t>
            </w:r>
            <w:r w:rsidR="00791CE5">
              <w:t xml:space="preserve">ed </w:t>
            </w:r>
            <w:r>
              <w:t>and monitor</w:t>
            </w:r>
            <w:r w:rsidR="00791CE5">
              <w:t xml:space="preserve">ed </w:t>
            </w:r>
            <w:r>
              <w:t>patient care plans.</w:t>
            </w:r>
          </w:p>
          <w:p w14:paraId="4E82A049" w14:textId="3D96E432" w:rsidR="00956BF0" w:rsidRDefault="00007F30">
            <w:pPr>
              <w:spacing w:before="0" w:line="276" w:lineRule="auto"/>
              <w:ind w:right="0"/>
            </w:pPr>
            <w:r>
              <w:t>Float</w:t>
            </w:r>
            <w:r w:rsidR="00791CE5">
              <w:t>ed</w:t>
            </w:r>
            <w:r>
              <w:t xml:space="preserve"> to units that require</w:t>
            </w:r>
            <w:r w:rsidR="00791CE5">
              <w:t>d</w:t>
            </w:r>
            <w:r>
              <w:t xml:space="preserve"> staffing assistance including Med/Surg, Cardiac </w:t>
            </w:r>
            <w:r w:rsidR="006C793C">
              <w:t>Specialty</w:t>
            </w:r>
            <w:r>
              <w:t xml:space="preserve">, Emergency Department, Oncology, Orthopedics, Neurology. </w:t>
            </w:r>
          </w:p>
          <w:p w14:paraId="044BF800" w14:textId="39ED2420" w:rsidR="00956BF0" w:rsidRDefault="00007F30">
            <w:pPr>
              <w:pStyle w:val="Heading2"/>
              <w:pBdr>
                <w:top w:val="nil"/>
                <w:left w:val="nil"/>
                <w:bottom w:val="nil"/>
                <w:right w:val="nil"/>
                <w:between w:val="nil"/>
              </w:pBdr>
              <w:rPr>
                <w:b w:val="0"/>
                <w:i/>
              </w:rPr>
            </w:pPr>
            <w:bookmarkStart w:id="12" w:name="_wj0puh61kxsr" w:colFirst="0" w:colLast="0"/>
            <w:bookmarkEnd w:id="12"/>
            <w:r>
              <w:t xml:space="preserve">Henry Ford Health System, </w:t>
            </w:r>
            <w:r>
              <w:rPr>
                <w:b w:val="0"/>
              </w:rPr>
              <w:t xml:space="preserve">Detroit, MI — </w:t>
            </w:r>
            <w:r>
              <w:rPr>
                <w:b w:val="0"/>
                <w:i/>
              </w:rPr>
              <w:t>Registered Nurse</w:t>
            </w:r>
            <w:r w:rsidR="00325048">
              <w:rPr>
                <w:b w:val="0"/>
                <w:i/>
              </w:rPr>
              <w:t xml:space="preserve"> – Internal Medicine</w:t>
            </w:r>
          </w:p>
          <w:p w14:paraId="7175C58E" w14:textId="77777777" w:rsidR="00956BF0" w:rsidRPr="005911FD" w:rsidRDefault="00007F30">
            <w:pPr>
              <w:pStyle w:val="Heading3"/>
              <w:pBdr>
                <w:top w:val="nil"/>
                <w:left w:val="nil"/>
                <w:bottom w:val="nil"/>
                <w:right w:val="nil"/>
                <w:between w:val="nil"/>
              </w:pBdr>
              <w:rPr>
                <w:sz w:val="18"/>
                <w:szCs w:val="18"/>
              </w:rPr>
            </w:pPr>
            <w:bookmarkStart w:id="13" w:name="_8hk593fs3sag" w:colFirst="0" w:colLast="0"/>
            <w:bookmarkEnd w:id="13"/>
            <w:r w:rsidRPr="005911FD">
              <w:rPr>
                <w:sz w:val="18"/>
                <w:szCs w:val="18"/>
              </w:rPr>
              <w:t>December 2020 - September 2021</w:t>
            </w:r>
          </w:p>
          <w:p w14:paraId="4E28C335" w14:textId="77777777" w:rsidR="00956BF0" w:rsidRDefault="00007F30">
            <w:pPr>
              <w:spacing w:before="0" w:after="20" w:line="269" w:lineRule="auto"/>
              <w:ind w:left="20" w:right="2200"/>
            </w:pPr>
            <w:r>
              <w:t>Restored and promoted patient’s health by collaborating with physicians and multidisciplinary team members. Provided physical and psychological support to patients, friends, and families. Identified patient care requirements by establishing personal rapport with patients and their families on Internal Medicine Unit.</w:t>
            </w:r>
          </w:p>
          <w:p w14:paraId="0CD5B461" w14:textId="39AD7D81" w:rsidR="00956BF0" w:rsidRDefault="00007F30">
            <w:pPr>
              <w:pStyle w:val="Heading2"/>
              <w:pBdr>
                <w:top w:val="nil"/>
                <w:left w:val="nil"/>
                <w:bottom w:val="nil"/>
                <w:right w:val="nil"/>
                <w:between w:val="nil"/>
              </w:pBdr>
              <w:rPr>
                <w:b w:val="0"/>
                <w:i/>
              </w:rPr>
            </w:pPr>
            <w:bookmarkStart w:id="14" w:name="_1hxcpsc1hco2" w:colFirst="0" w:colLast="0"/>
            <w:bookmarkEnd w:id="14"/>
            <w:r>
              <w:t xml:space="preserve">Beaumont </w:t>
            </w:r>
            <w:proofErr w:type="gramStart"/>
            <w:r>
              <w:t>Hospital ,</w:t>
            </w:r>
            <w:proofErr w:type="gramEnd"/>
            <w:r>
              <w:t xml:space="preserve"> </w:t>
            </w:r>
            <w:r>
              <w:rPr>
                <w:b w:val="0"/>
              </w:rPr>
              <w:t xml:space="preserve">Taylor, MI </w:t>
            </w:r>
            <w:r>
              <w:t xml:space="preserve"> </w:t>
            </w:r>
            <w:r>
              <w:rPr>
                <w:b w:val="0"/>
              </w:rPr>
              <w:t xml:space="preserve">— </w:t>
            </w:r>
            <w:r>
              <w:rPr>
                <w:b w:val="0"/>
                <w:i/>
              </w:rPr>
              <w:t>Nurse Extern</w:t>
            </w:r>
            <w:r w:rsidR="00325048">
              <w:rPr>
                <w:b w:val="0"/>
                <w:i/>
              </w:rPr>
              <w:t xml:space="preserve"> – Cardiac Specialty</w:t>
            </w:r>
          </w:p>
          <w:p w14:paraId="7D75A4D5" w14:textId="77777777" w:rsidR="00956BF0" w:rsidRPr="005911FD" w:rsidRDefault="00007F30">
            <w:pPr>
              <w:pStyle w:val="Heading3"/>
              <w:pBdr>
                <w:top w:val="nil"/>
                <w:left w:val="nil"/>
                <w:bottom w:val="nil"/>
                <w:right w:val="nil"/>
                <w:between w:val="nil"/>
              </w:pBdr>
              <w:rPr>
                <w:sz w:val="18"/>
                <w:szCs w:val="18"/>
              </w:rPr>
            </w:pPr>
            <w:bookmarkStart w:id="15" w:name="_ybypdmed418m" w:colFirst="0" w:colLast="0"/>
            <w:bookmarkEnd w:id="15"/>
            <w:r w:rsidRPr="005911FD">
              <w:rPr>
                <w:sz w:val="18"/>
                <w:szCs w:val="18"/>
              </w:rPr>
              <w:t xml:space="preserve">August </w:t>
            </w:r>
            <w:proofErr w:type="gramStart"/>
            <w:r w:rsidRPr="005911FD">
              <w:rPr>
                <w:sz w:val="18"/>
                <w:szCs w:val="18"/>
              </w:rPr>
              <w:t>2019  -</w:t>
            </w:r>
            <w:proofErr w:type="gramEnd"/>
            <w:r w:rsidRPr="005911FD">
              <w:rPr>
                <w:sz w:val="18"/>
                <w:szCs w:val="18"/>
              </w:rPr>
              <w:t xml:space="preserve"> November 2020</w:t>
            </w:r>
          </w:p>
          <w:p w14:paraId="2541770B" w14:textId="77777777" w:rsidR="00956BF0" w:rsidRDefault="00007F30">
            <w:pPr>
              <w:spacing w:before="0" w:after="220" w:line="269" w:lineRule="auto"/>
            </w:pPr>
            <w:r>
              <w:t>Performed complex nursing procedures and treatments while gaining supervised clinical experience. Assists in performing additional nursing procedures such as medication administration, catheterizations, suctioning, irrigating colostomies, applying restraints, admissions, discharges, pre/post-op care, applying sterile/non-sterile dressing under the supervision of RN. Perform assessments and documents accurate, complete and concise patient information on appropriate forms.</w:t>
            </w:r>
          </w:p>
          <w:p w14:paraId="5B80979E" w14:textId="77777777" w:rsidR="00956BF0" w:rsidRDefault="00007F30">
            <w:pPr>
              <w:pBdr>
                <w:top w:val="nil"/>
                <w:left w:val="nil"/>
                <w:bottom w:val="nil"/>
                <w:right w:val="nil"/>
                <w:between w:val="nil"/>
              </w:pBdr>
              <w:rPr>
                <w:i/>
                <w:color w:val="000000"/>
                <w:sz w:val="22"/>
                <w:szCs w:val="22"/>
              </w:rPr>
            </w:pPr>
            <w:r>
              <w:rPr>
                <w:b/>
                <w:color w:val="000000"/>
                <w:sz w:val="22"/>
                <w:szCs w:val="22"/>
              </w:rPr>
              <w:t xml:space="preserve">Meridian Health Plan, </w:t>
            </w:r>
            <w:r>
              <w:rPr>
                <w:color w:val="000000"/>
                <w:sz w:val="22"/>
                <w:szCs w:val="22"/>
              </w:rPr>
              <w:t xml:space="preserve">Detroit, MI - </w:t>
            </w:r>
            <w:r>
              <w:rPr>
                <w:i/>
                <w:color w:val="000000"/>
                <w:sz w:val="22"/>
                <w:szCs w:val="22"/>
              </w:rPr>
              <w:t>Care Coordinator</w:t>
            </w:r>
          </w:p>
          <w:p w14:paraId="6F457232" w14:textId="77777777" w:rsidR="00956BF0" w:rsidRPr="005911FD" w:rsidRDefault="00007F30">
            <w:pPr>
              <w:pBdr>
                <w:top w:val="nil"/>
                <w:left w:val="nil"/>
                <w:bottom w:val="nil"/>
                <w:right w:val="nil"/>
                <w:between w:val="nil"/>
              </w:pBdr>
              <w:rPr>
                <w:rFonts w:ascii="Open Sans" w:eastAsia="Open Sans" w:hAnsi="Open Sans" w:cs="Open Sans"/>
              </w:rPr>
            </w:pPr>
            <w:r w:rsidRPr="005911FD">
              <w:rPr>
                <w:rFonts w:ascii="Open Sans" w:eastAsia="Open Sans" w:hAnsi="Open Sans" w:cs="Open Sans"/>
              </w:rPr>
              <w:t>May 2018 - May 2019</w:t>
            </w:r>
          </w:p>
          <w:p w14:paraId="563AD449" w14:textId="77777777" w:rsidR="00956BF0" w:rsidRDefault="00007F30">
            <w:pPr>
              <w:spacing w:before="0" w:after="120" w:line="235" w:lineRule="auto"/>
              <w:ind w:right="210"/>
            </w:pPr>
            <w:r>
              <w:t>Managed an assigned caseload of Meridian Health Plan Medicare member while remaining in compliance with all internal and regulatory requirements. Created relationships with all assigned members working towards their optimal overall health and well-being. Be the system navigator and single point of contact for all members and families.</w:t>
            </w:r>
          </w:p>
          <w:p w14:paraId="29EED28E" w14:textId="77777777" w:rsidR="00956BF0" w:rsidRDefault="00956BF0">
            <w:pPr>
              <w:pBdr>
                <w:top w:val="nil"/>
                <w:left w:val="nil"/>
                <w:bottom w:val="nil"/>
                <w:right w:val="nil"/>
                <w:between w:val="nil"/>
              </w:pBdr>
              <w:ind w:right="210"/>
              <w:rPr>
                <w:b/>
                <w:color w:val="000000"/>
                <w:sz w:val="22"/>
                <w:szCs w:val="22"/>
              </w:rPr>
            </w:pPr>
          </w:p>
          <w:p w14:paraId="4A1069DA" w14:textId="77777777" w:rsidR="00956BF0" w:rsidRDefault="00007F30">
            <w:pPr>
              <w:pBdr>
                <w:top w:val="nil"/>
                <w:left w:val="nil"/>
                <w:bottom w:val="nil"/>
                <w:right w:val="nil"/>
                <w:between w:val="nil"/>
              </w:pBdr>
              <w:ind w:right="210"/>
              <w:rPr>
                <w:color w:val="000000"/>
                <w:sz w:val="22"/>
                <w:szCs w:val="22"/>
              </w:rPr>
            </w:pPr>
            <w:r>
              <w:rPr>
                <w:b/>
                <w:color w:val="000000"/>
                <w:sz w:val="22"/>
                <w:szCs w:val="22"/>
              </w:rPr>
              <w:t xml:space="preserve">Beaumont Hospital, </w:t>
            </w:r>
            <w:r>
              <w:rPr>
                <w:color w:val="000000"/>
                <w:sz w:val="22"/>
                <w:szCs w:val="22"/>
              </w:rPr>
              <w:t xml:space="preserve">Taylor, MI - </w:t>
            </w:r>
            <w:r>
              <w:rPr>
                <w:i/>
                <w:color w:val="000000"/>
                <w:sz w:val="22"/>
                <w:szCs w:val="22"/>
              </w:rPr>
              <w:t>Certified Nursing Assistant</w:t>
            </w:r>
            <w:r>
              <w:rPr>
                <w:color w:val="000000"/>
                <w:sz w:val="22"/>
                <w:szCs w:val="22"/>
              </w:rPr>
              <w:t xml:space="preserve"> </w:t>
            </w:r>
          </w:p>
          <w:p w14:paraId="72B9A8FC" w14:textId="77777777" w:rsidR="00956BF0" w:rsidRPr="005911FD" w:rsidRDefault="00007F30">
            <w:pPr>
              <w:pBdr>
                <w:top w:val="nil"/>
                <w:left w:val="nil"/>
                <w:bottom w:val="nil"/>
                <w:right w:val="nil"/>
                <w:between w:val="nil"/>
              </w:pBdr>
              <w:ind w:right="210"/>
              <w:rPr>
                <w:rFonts w:ascii="Open Sans" w:eastAsia="Open Sans" w:hAnsi="Open Sans" w:cs="Open Sans"/>
              </w:rPr>
            </w:pPr>
            <w:r w:rsidRPr="005911FD">
              <w:rPr>
                <w:rFonts w:ascii="Open Sans" w:eastAsia="Open Sans" w:hAnsi="Open Sans" w:cs="Open Sans"/>
              </w:rPr>
              <w:t>August 2015 - May 2018</w:t>
            </w:r>
          </w:p>
          <w:p w14:paraId="5794AEC0" w14:textId="77777777" w:rsidR="00956BF0" w:rsidRDefault="00007F30">
            <w:pPr>
              <w:pStyle w:val="Heading3"/>
              <w:spacing w:before="0" w:after="260" w:line="269" w:lineRule="auto"/>
              <w:ind w:right="0"/>
              <w:rPr>
                <w:rFonts w:ascii="Merriweather" w:eastAsia="Merriweather" w:hAnsi="Merriweather" w:cs="Merriweather"/>
                <w:sz w:val="18"/>
                <w:szCs w:val="18"/>
              </w:rPr>
            </w:pPr>
            <w:bookmarkStart w:id="16" w:name="_oqxcd0dk6e28" w:colFirst="0" w:colLast="0"/>
            <w:bookmarkEnd w:id="16"/>
            <w:r>
              <w:rPr>
                <w:rFonts w:ascii="Merriweather" w:eastAsia="Merriweather" w:hAnsi="Merriweather" w:cs="Merriweather"/>
                <w:sz w:val="18"/>
                <w:szCs w:val="18"/>
              </w:rPr>
              <w:t>Collaborated with the nursing team to provide holistic, patient-centered care. Tended to patient needs and requests in a safe, respectful environment. Educated patients and their families to help them come to terms with their conditions and understand their treatment options.</w:t>
            </w:r>
          </w:p>
          <w:p w14:paraId="7E00E878" w14:textId="77777777" w:rsidR="00956BF0" w:rsidRDefault="00956BF0">
            <w:pPr>
              <w:spacing w:before="0" w:line="240" w:lineRule="auto"/>
            </w:pPr>
          </w:p>
          <w:p w14:paraId="03E332F1" w14:textId="77777777" w:rsidR="00956BF0" w:rsidRDefault="00007F30">
            <w:pPr>
              <w:spacing w:before="0" w:line="240" w:lineRule="auto"/>
              <w:rPr>
                <w:rFonts w:ascii="Open Sans" w:eastAsia="Open Sans" w:hAnsi="Open Sans" w:cs="Open Sans"/>
                <w:b/>
                <w:color w:val="2079C7"/>
              </w:rPr>
            </w:pPr>
            <w:r>
              <w:rPr>
                <w:rFonts w:ascii="Open Sans" w:eastAsia="Open Sans" w:hAnsi="Open Sans" w:cs="Open Sans"/>
                <w:b/>
                <w:color w:val="2079C7"/>
              </w:rPr>
              <w:t>GRADUATE NURSING EXPERIENCE</w:t>
            </w:r>
          </w:p>
          <w:p w14:paraId="3E25F808" w14:textId="77777777" w:rsidR="00956BF0" w:rsidRDefault="00956BF0">
            <w:pPr>
              <w:spacing w:before="0" w:line="240" w:lineRule="auto"/>
              <w:rPr>
                <w:rFonts w:ascii="Open Sans" w:eastAsia="Open Sans" w:hAnsi="Open Sans" w:cs="Open Sans"/>
                <w:b/>
                <w:color w:val="2079C7"/>
              </w:rPr>
            </w:pPr>
          </w:p>
          <w:p w14:paraId="51A91263" w14:textId="77777777" w:rsidR="00956BF0" w:rsidRDefault="00007F30">
            <w:pPr>
              <w:pBdr>
                <w:top w:val="nil"/>
                <w:left w:val="nil"/>
                <w:bottom w:val="nil"/>
                <w:right w:val="nil"/>
                <w:between w:val="nil"/>
              </w:pBdr>
              <w:ind w:right="-1950"/>
            </w:pPr>
            <w:r>
              <w:rPr>
                <w:b/>
              </w:rPr>
              <w:t>Henry Ford Hospital - Radiation Oncology Nurse Practitioner Clinical 2022 Winter Semester. (280 Hours)</w:t>
            </w:r>
            <w:r>
              <w:t xml:space="preserve"> </w:t>
            </w:r>
          </w:p>
          <w:p w14:paraId="5E3344BE" w14:textId="43FF9164" w:rsidR="00956BF0" w:rsidRDefault="00007F30">
            <w:pPr>
              <w:pBdr>
                <w:top w:val="nil"/>
                <w:left w:val="nil"/>
                <w:bottom w:val="nil"/>
                <w:right w:val="nil"/>
                <w:between w:val="nil"/>
              </w:pBdr>
              <w:ind w:right="-150"/>
            </w:pPr>
            <w:r>
              <w:t xml:space="preserve">Preceptor: Andrea Matsumoto, DNP. Experiences include seeing radiation follow up and consultation patients in an inpatient/outpatient setting. Educating patients on radiation treatment and plan of care. Patient population includes African American, Asian, Caucasian, </w:t>
            </w:r>
            <w:r w:rsidR="004B7188">
              <w:t>Latino</w:t>
            </w:r>
            <w:r>
              <w:t xml:space="preserve"> and adults ranging from 18 - </w:t>
            </w:r>
            <w:proofErr w:type="gramStart"/>
            <w:r>
              <w:t>90  years</w:t>
            </w:r>
            <w:proofErr w:type="gramEnd"/>
            <w:r>
              <w:t xml:space="preserve"> of age with a history or new diagnosis of  Breast, GI, HEENT  cancer.  </w:t>
            </w:r>
            <w:r w:rsidR="00791CE5">
              <w:t>Discussed</w:t>
            </w:r>
            <w:r>
              <w:t xml:space="preserve"> palliative and hospice </w:t>
            </w:r>
            <w:r w:rsidR="004B7188">
              <w:t>care</w:t>
            </w:r>
            <w:r>
              <w:t xml:space="preserve"> with patients and their families. </w:t>
            </w:r>
          </w:p>
          <w:p w14:paraId="6FE112A0" w14:textId="77777777" w:rsidR="00956BF0" w:rsidRDefault="00956BF0">
            <w:pPr>
              <w:pBdr>
                <w:top w:val="nil"/>
                <w:left w:val="nil"/>
                <w:bottom w:val="nil"/>
                <w:right w:val="nil"/>
                <w:between w:val="nil"/>
              </w:pBdr>
              <w:ind w:right="-420"/>
              <w:rPr>
                <w:b/>
              </w:rPr>
            </w:pPr>
          </w:p>
          <w:p w14:paraId="289469A8" w14:textId="77777777" w:rsidR="00956BF0" w:rsidRDefault="00007F30">
            <w:pPr>
              <w:pBdr>
                <w:top w:val="nil"/>
                <w:left w:val="nil"/>
                <w:bottom w:val="nil"/>
                <w:right w:val="nil"/>
                <w:between w:val="nil"/>
              </w:pBdr>
              <w:ind w:right="-420"/>
              <w:rPr>
                <w:b/>
              </w:rPr>
            </w:pPr>
            <w:r>
              <w:rPr>
                <w:b/>
              </w:rPr>
              <w:t>Michigan Medicine - Orthopedic Trauma Nurse Practitioner Clinical 2021 Fall Semester (110 Hours)</w:t>
            </w:r>
          </w:p>
          <w:p w14:paraId="60A60A4D" w14:textId="2E8D6D1F" w:rsidR="00956BF0" w:rsidRDefault="00007F30">
            <w:pPr>
              <w:pBdr>
                <w:top w:val="nil"/>
                <w:left w:val="nil"/>
                <w:bottom w:val="nil"/>
                <w:right w:val="nil"/>
                <w:between w:val="nil"/>
              </w:pBdr>
              <w:ind w:right="-150"/>
            </w:pPr>
            <w:r>
              <w:t xml:space="preserve">Preceptor: Alexandra Offerman, NP. Patients seen in an inpatient setting pre/post operation. Mainly trauma patients including Upper/lower extremity fractures. Experience with pin care, tube/drain/suture removal, pain control, working with multiple members of the interdisciplinary team to ensure successful transition and coordination of care to rehab facilities. Patient population included African American, Asian, Caucasian, </w:t>
            </w:r>
            <w:r w:rsidR="00FA35CB">
              <w:t>Latino</w:t>
            </w:r>
            <w:r>
              <w:t xml:space="preserve"> and adults ranging from 12 - 80 years of age.</w:t>
            </w:r>
          </w:p>
          <w:p w14:paraId="5CE6159F" w14:textId="77777777" w:rsidR="00956BF0" w:rsidRDefault="00956BF0">
            <w:pPr>
              <w:pBdr>
                <w:top w:val="nil"/>
                <w:left w:val="nil"/>
                <w:bottom w:val="nil"/>
                <w:right w:val="nil"/>
                <w:between w:val="nil"/>
              </w:pBdr>
              <w:ind w:right="-1590"/>
              <w:rPr>
                <w:b/>
              </w:rPr>
            </w:pPr>
          </w:p>
          <w:p w14:paraId="01D852F3" w14:textId="77777777" w:rsidR="00956BF0" w:rsidRDefault="00007F30">
            <w:pPr>
              <w:pBdr>
                <w:top w:val="nil"/>
                <w:left w:val="nil"/>
                <w:bottom w:val="nil"/>
                <w:right w:val="nil"/>
                <w:between w:val="nil"/>
              </w:pBdr>
              <w:ind w:right="-150"/>
              <w:rPr>
                <w:b/>
              </w:rPr>
            </w:pPr>
            <w:r>
              <w:rPr>
                <w:b/>
              </w:rPr>
              <w:t xml:space="preserve">Henry Ford Hospital - Orthopedic/Surgical Nurse Practitioner Clinical 2022 Winter Semester (110 Hours) </w:t>
            </w:r>
          </w:p>
          <w:p w14:paraId="1D8BF373" w14:textId="6BFBBC36" w:rsidR="00956BF0" w:rsidRDefault="00007F30" w:rsidP="00FA35CB">
            <w:pPr>
              <w:pBdr>
                <w:top w:val="nil"/>
                <w:left w:val="nil"/>
                <w:bottom w:val="nil"/>
                <w:right w:val="nil"/>
                <w:between w:val="nil"/>
              </w:pBdr>
              <w:ind w:right="-150"/>
            </w:pPr>
            <w:r>
              <w:t xml:space="preserve">Preceptor: </w:t>
            </w:r>
            <w:proofErr w:type="spellStart"/>
            <w:r>
              <w:t>Soona</w:t>
            </w:r>
            <w:proofErr w:type="spellEnd"/>
            <w:r>
              <w:t xml:space="preserve"> </w:t>
            </w:r>
            <w:proofErr w:type="spellStart"/>
            <w:r>
              <w:t>Kowthawala</w:t>
            </w:r>
            <w:proofErr w:type="spellEnd"/>
            <w:r>
              <w:t xml:space="preserve">, DNP. Patients seen in clinic for consultation, pre/post operation visits. Partial clinical hours spent in operating room. Experience in suture removal, steroid injections and performing various physical examinations to support clinical diagnosis (Neers, Hawkins, </w:t>
            </w:r>
            <w:proofErr w:type="spellStart"/>
            <w:r w:rsidR="00FA35CB">
              <w:t>P</w:t>
            </w:r>
            <w:r>
              <w:t>olks</w:t>
            </w:r>
            <w:proofErr w:type="spellEnd"/>
            <w:r>
              <w:t xml:space="preserve">, cozens test </w:t>
            </w:r>
            <w:proofErr w:type="spellStart"/>
            <w:r>
              <w:t>etc</w:t>
            </w:r>
            <w:proofErr w:type="spellEnd"/>
            <w:r>
              <w:t xml:space="preserve">). Reviewing imaging and plans of care with patients.  Patient population included African American, Asian, Caucasian, </w:t>
            </w:r>
            <w:r w:rsidR="00FA35CB">
              <w:t>Latino</w:t>
            </w:r>
            <w:r>
              <w:t xml:space="preserve"> and adults ranging from 18 - 80 years of age.</w:t>
            </w:r>
          </w:p>
        </w:tc>
        <w:tc>
          <w:tcPr>
            <w:tcW w:w="414" w:type="dxa"/>
            <w:tcBorders>
              <w:top w:val="nil"/>
              <w:left w:val="nil"/>
              <w:bottom w:val="nil"/>
              <w:right w:val="nil"/>
            </w:tcBorders>
            <w:shd w:val="clear" w:color="auto" w:fill="auto"/>
            <w:tcMar>
              <w:top w:w="144" w:type="dxa"/>
              <w:left w:w="144" w:type="dxa"/>
              <w:bottom w:w="144" w:type="dxa"/>
              <w:right w:w="144" w:type="dxa"/>
            </w:tcMar>
          </w:tcPr>
          <w:p w14:paraId="1D075760" w14:textId="77777777" w:rsidR="00956BF0" w:rsidRDefault="00956BF0">
            <w:pPr>
              <w:numPr>
                <w:ilvl w:val="0"/>
                <w:numId w:val="2"/>
              </w:numPr>
              <w:pBdr>
                <w:top w:val="nil"/>
                <w:left w:val="nil"/>
                <w:bottom w:val="nil"/>
                <w:right w:val="nil"/>
                <w:between w:val="nil"/>
              </w:pBdr>
              <w:ind w:left="0" w:firstLine="0"/>
            </w:pPr>
          </w:p>
          <w:p w14:paraId="3DAFB420" w14:textId="77777777" w:rsidR="00956BF0" w:rsidRDefault="00956BF0">
            <w:pPr>
              <w:pBdr>
                <w:top w:val="nil"/>
                <w:left w:val="nil"/>
                <w:bottom w:val="nil"/>
                <w:right w:val="nil"/>
                <w:between w:val="nil"/>
              </w:pBdr>
            </w:pPr>
          </w:p>
          <w:p w14:paraId="189DF696" w14:textId="77777777" w:rsidR="00956BF0" w:rsidRDefault="00956BF0">
            <w:pPr>
              <w:pBdr>
                <w:top w:val="nil"/>
                <w:left w:val="nil"/>
                <w:bottom w:val="nil"/>
                <w:right w:val="nil"/>
                <w:between w:val="nil"/>
              </w:pBdr>
              <w:spacing w:before="320"/>
            </w:pPr>
          </w:p>
        </w:tc>
      </w:tr>
    </w:tbl>
    <w:p w14:paraId="2C5F99DD" w14:textId="6EE662B7" w:rsidR="00956BF0" w:rsidRDefault="00007F30">
      <w:pPr>
        <w:pBdr>
          <w:top w:val="nil"/>
          <w:left w:val="nil"/>
          <w:bottom w:val="nil"/>
          <w:right w:val="nil"/>
          <w:between w:val="nil"/>
        </w:pBdr>
        <w:rPr>
          <w:b/>
          <w:color w:val="2079C7"/>
        </w:rPr>
      </w:pPr>
      <w:r>
        <w:rPr>
          <w:b/>
          <w:color w:val="2079C7"/>
        </w:rPr>
        <w:t>LICENSURES AND CERTIFICATIONS</w:t>
      </w:r>
    </w:p>
    <w:p w14:paraId="4C6DE9F3" w14:textId="0F929EB7" w:rsidR="00A8389A" w:rsidRPr="00A8389A" w:rsidRDefault="00A8389A">
      <w:pPr>
        <w:pBdr>
          <w:top w:val="nil"/>
          <w:left w:val="nil"/>
          <w:bottom w:val="nil"/>
          <w:right w:val="nil"/>
          <w:between w:val="nil"/>
        </w:pBdr>
        <w:rPr>
          <w:bCs/>
          <w:color w:val="595959" w:themeColor="text1" w:themeTint="A6"/>
        </w:rPr>
      </w:pPr>
      <w:r w:rsidRPr="00A8389A">
        <w:rPr>
          <w:bCs/>
          <w:color w:val="595959" w:themeColor="text1" w:themeTint="A6"/>
        </w:rPr>
        <w:t>Acute Care Adult Gerontology Nurse Practitioner</w:t>
      </w:r>
      <w:r w:rsidR="00C30332">
        <w:rPr>
          <w:bCs/>
          <w:color w:val="595959" w:themeColor="text1" w:themeTint="A6"/>
        </w:rPr>
        <w:t xml:space="preserve"> ANCC</w:t>
      </w:r>
      <w:r w:rsidRPr="00A8389A">
        <w:rPr>
          <w:bCs/>
          <w:color w:val="595959" w:themeColor="text1" w:themeTint="A6"/>
        </w:rPr>
        <w:t xml:space="preserve"> </w:t>
      </w:r>
      <w:r>
        <w:rPr>
          <w:bCs/>
          <w:color w:val="595959" w:themeColor="text1" w:themeTint="A6"/>
        </w:rPr>
        <w:t xml:space="preserve">– State of Michigan Licensure </w:t>
      </w:r>
      <w:r w:rsidRPr="00A8389A">
        <w:rPr>
          <w:bCs/>
          <w:color w:val="595959" w:themeColor="text1" w:themeTint="A6"/>
        </w:rPr>
        <w:t>(2023-present)</w:t>
      </w:r>
    </w:p>
    <w:p w14:paraId="5B37C8BC" w14:textId="680D751C" w:rsidR="00956BF0" w:rsidRDefault="00A8389A" w:rsidP="00A8389A">
      <w:pPr>
        <w:pBdr>
          <w:top w:val="nil"/>
          <w:left w:val="nil"/>
          <w:bottom w:val="nil"/>
          <w:right w:val="nil"/>
          <w:between w:val="nil"/>
        </w:pBdr>
      </w:pPr>
      <w:r>
        <w:t xml:space="preserve"> </w:t>
      </w:r>
      <w:r w:rsidR="00007F30">
        <w:t>Registered Nurse - State of Michigan Licensure (2020-present)</w:t>
      </w:r>
    </w:p>
    <w:p w14:paraId="5BF94DCC" w14:textId="6E8CAE31" w:rsidR="00325048" w:rsidRDefault="00A8389A" w:rsidP="00A8389A">
      <w:pPr>
        <w:pBdr>
          <w:top w:val="nil"/>
          <w:left w:val="nil"/>
          <w:bottom w:val="nil"/>
          <w:right w:val="nil"/>
          <w:between w:val="nil"/>
        </w:pBdr>
      </w:pPr>
      <w:r>
        <w:t xml:space="preserve"> </w:t>
      </w:r>
      <w:r w:rsidR="00325048">
        <w:t>Registered Nurse – State of California Licensure (202</w:t>
      </w:r>
      <w:r w:rsidR="00035F00">
        <w:t>2-</w:t>
      </w:r>
      <w:r w:rsidR="00325048">
        <w:t xml:space="preserve"> present)</w:t>
      </w:r>
    </w:p>
    <w:p w14:paraId="061CA9A5" w14:textId="2603726E" w:rsidR="00956BF0" w:rsidRDefault="00A8389A" w:rsidP="00A8389A">
      <w:pPr>
        <w:pBdr>
          <w:top w:val="nil"/>
          <w:left w:val="nil"/>
          <w:bottom w:val="nil"/>
          <w:right w:val="nil"/>
          <w:between w:val="nil"/>
        </w:pBdr>
      </w:pPr>
      <w:r>
        <w:t xml:space="preserve"> </w:t>
      </w:r>
      <w:r w:rsidR="00007F30">
        <w:t>BLS Certified (AHA) (2015- present)</w:t>
      </w:r>
    </w:p>
    <w:p w14:paraId="3C451DF4" w14:textId="77777777" w:rsidR="00FA35CB" w:rsidRDefault="00007F30" w:rsidP="00FA35CB">
      <w:pPr>
        <w:pBdr>
          <w:top w:val="nil"/>
          <w:left w:val="nil"/>
          <w:bottom w:val="nil"/>
          <w:right w:val="nil"/>
          <w:between w:val="nil"/>
        </w:pBdr>
        <w:ind w:left="90"/>
      </w:pPr>
      <w:r>
        <w:t>ACLS Certified (AHA) (202</w:t>
      </w:r>
      <w:r w:rsidR="00035F00">
        <w:t>1</w:t>
      </w:r>
      <w:r>
        <w:t>-present)</w:t>
      </w:r>
    </w:p>
    <w:p w14:paraId="4D7B875B" w14:textId="77777777" w:rsidR="00FA35CB" w:rsidRDefault="00FA35CB" w:rsidP="00FA35CB">
      <w:pPr>
        <w:pBdr>
          <w:top w:val="nil"/>
          <w:left w:val="nil"/>
          <w:bottom w:val="nil"/>
          <w:right w:val="nil"/>
          <w:between w:val="nil"/>
        </w:pBdr>
        <w:ind w:left="90"/>
      </w:pPr>
    </w:p>
    <w:p w14:paraId="785630A2" w14:textId="429AF37B" w:rsidR="00956BF0" w:rsidRPr="00FA35CB" w:rsidRDefault="00007F30" w:rsidP="00FA35CB">
      <w:pPr>
        <w:pBdr>
          <w:top w:val="nil"/>
          <w:left w:val="nil"/>
          <w:bottom w:val="nil"/>
          <w:right w:val="nil"/>
          <w:between w:val="nil"/>
        </w:pBdr>
        <w:ind w:left="90"/>
      </w:pPr>
      <w:r>
        <w:rPr>
          <w:b/>
          <w:color w:val="2079C7"/>
        </w:rPr>
        <w:t>REFERENCES</w:t>
      </w:r>
    </w:p>
    <w:p w14:paraId="619819E8" w14:textId="39D746F6" w:rsidR="00956BF0" w:rsidRDefault="00C30332" w:rsidP="00325048">
      <w:pPr>
        <w:pBdr>
          <w:top w:val="nil"/>
          <w:left w:val="nil"/>
          <w:bottom w:val="nil"/>
          <w:right w:val="nil"/>
          <w:between w:val="nil"/>
        </w:pBdr>
        <w:spacing w:line="240" w:lineRule="auto"/>
        <w:rPr>
          <w:b/>
          <w:bCs/>
        </w:rPr>
      </w:pPr>
      <w:r w:rsidRPr="00C30332">
        <w:rPr>
          <w:b/>
          <w:bCs/>
        </w:rPr>
        <w:t>Andrea Matsumoto, DNP</w:t>
      </w:r>
      <w:r>
        <w:rPr>
          <w:b/>
          <w:bCs/>
        </w:rPr>
        <w:t xml:space="preserve"> (Preceptor)</w:t>
      </w:r>
    </w:p>
    <w:p w14:paraId="75C823DC" w14:textId="12CA1C38" w:rsidR="00C30332" w:rsidRDefault="00C30332" w:rsidP="00325048">
      <w:pPr>
        <w:pBdr>
          <w:top w:val="nil"/>
          <w:left w:val="nil"/>
          <w:bottom w:val="nil"/>
          <w:right w:val="nil"/>
          <w:between w:val="nil"/>
        </w:pBdr>
        <w:spacing w:line="240" w:lineRule="auto"/>
      </w:pPr>
      <w:r>
        <w:t>Henry Ford Hospital -Radiation/Oncology</w:t>
      </w:r>
    </w:p>
    <w:p w14:paraId="6EA94371" w14:textId="3185A70A" w:rsidR="00C30332" w:rsidRDefault="00C30332" w:rsidP="00325048">
      <w:pPr>
        <w:pBdr>
          <w:top w:val="nil"/>
          <w:left w:val="nil"/>
          <w:bottom w:val="nil"/>
          <w:right w:val="nil"/>
          <w:between w:val="nil"/>
        </w:pBdr>
        <w:spacing w:line="240" w:lineRule="auto"/>
      </w:pPr>
      <w:r>
        <w:t>Phone: (248) – 921 – 5986</w:t>
      </w:r>
    </w:p>
    <w:p w14:paraId="55988A2F" w14:textId="0DB002AA" w:rsidR="00C30332" w:rsidRPr="00C30332" w:rsidRDefault="00C30332" w:rsidP="00325048">
      <w:pPr>
        <w:pBdr>
          <w:top w:val="nil"/>
          <w:left w:val="nil"/>
          <w:bottom w:val="nil"/>
          <w:right w:val="nil"/>
          <w:between w:val="nil"/>
        </w:pBdr>
        <w:spacing w:line="240" w:lineRule="auto"/>
      </w:pPr>
      <w:r>
        <w:t>Email: Amatsum1@hfhs.org</w:t>
      </w:r>
    </w:p>
    <w:p w14:paraId="2720AC4D" w14:textId="2B7EC058" w:rsidR="00C30332" w:rsidRDefault="00C30332" w:rsidP="00325048">
      <w:pPr>
        <w:pBdr>
          <w:top w:val="nil"/>
          <w:left w:val="nil"/>
          <w:bottom w:val="nil"/>
          <w:right w:val="nil"/>
          <w:between w:val="nil"/>
        </w:pBdr>
        <w:spacing w:line="240" w:lineRule="auto"/>
      </w:pPr>
    </w:p>
    <w:p w14:paraId="38A5B68D" w14:textId="22B6001F" w:rsidR="00C30332" w:rsidRDefault="00C30332" w:rsidP="00325048">
      <w:pPr>
        <w:pBdr>
          <w:top w:val="nil"/>
          <w:left w:val="nil"/>
          <w:bottom w:val="nil"/>
          <w:right w:val="nil"/>
          <w:between w:val="nil"/>
        </w:pBdr>
        <w:spacing w:line="240" w:lineRule="auto"/>
        <w:rPr>
          <w:b/>
          <w:bCs/>
        </w:rPr>
      </w:pPr>
      <w:r>
        <w:rPr>
          <w:b/>
          <w:bCs/>
        </w:rPr>
        <w:t>Roleshia Robinson, RN (manager, mentor)</w:t>
      </w:r>
    </w:p>
    <w:p w14:paraId="3B2F657A" w14:textId="452DF090" w:rsidR="00C30332" w:rsidRDefault="00C30332" w:rsidP="00325048">
      <w:pPr>
        <w:pBdr>
          <w:top w:val="nil"/>
          <w:left w:val="nil"/>
          <w:bottom w:val="nil"/>
          <w:right w:val="nil"/>
          <w:between w:val="nil"/>
        </w:pBdr>
        <w:spacing w:line="240" w:lineRule="auto"/>
      </w:pPr>
      <w:r>
        <w:t>Henry Ford Hospital – Internal Medicine Manager</w:t>
      </w:r>
    </w:p>
    <w:p w14:paraId="0E728FEB" w14:textId="6819227C" w:rsidR="00C30332" w:rsidRDefault="00C30332" w:rsidP="00325048">
      <w:pPr>
        <w:pBdr>
          <w:top w:val="nil"/>
          <w:left w:val="nil"/>
          <w:bottom w:val="nil"/>
          <w:right w:val="nil"/>
          <w:between w:val="nil"/>
        </w:pBdr>
        <w:spacing w:line="240" w:lineRule="auto"/>
      </w:pPr>
      <w:r>
        <w:t xml:space="preserve">Phone: </w:t>
      </w:r>
      <w:r w:rsidR="00D00292">
        <w:t>313 – 916 – 3036</w:t>
      </w:r>
    </w:p>
    <w:p w14:paraId="1A73AE1A" w14:textId="6CD0A621" w:rsidR="00D00292" w:rsidRPr="00C30332" w:rsidRDefault="00D00292" w:rsidP="00325048">
      <w:pPr>
        <w:pBdr>
          <w:top w:val="nil"/>
          <w:left w:val="nil"/>
          <w:bottom w:val="nil"/>
          <w:right w:val="nil"/>
          <w:between w:val="nil"/>
        </w:pBdr>
        <w:spacing w:line="240" w:lineRule="auto"/>
      </w:pPr>
      <w:r>
        <w:t>Email: rrobins9@hfhs.org</w:t>
      </w:r>
    </w:p>
    <w:p w14:paraId="25EF3CE4" w14:textId="77777777" w:rsidR="00325048" w:rsidRDefault="00325048" w:rsidP="00325048">
      <w:pPr>
        <w:pBdr>
          <w:top w:val="nil"/>
          <w:left w:val="nil"/>
          <w:bottom w:val="nil"/>
          <w:right w:val="nil"/>
          <w:between w:val="nil"/>
        </w:pBdr>
        <w:spacing w:line="240" w:lineRule="auto"/>
      </w:pPr>
    </w:p>
    <w:p w14:paraId="2326B43F" w14:textId="1F3FE858" w:rsidR="00956BF0" w:rsidRDefault="00007F30" w:rsidP="00325048">
      <w:pPr>
        <w:pBdr>
          <w:top w:val="nil"/>
          <w:left w:val="nil"/>
          <w:bottom w:val="nil"/>
          <w:right w:val="nil"/>
          <w:between w:val="nil"/>
        </w:pBdr>
        <w:spacing w:line="240" w:lineRule="auto"/>
        <w:rPr>
          <w:b/>
        </w:rPr>
      </w:pPr>
      <w:r>
        <w:rPr>
          <w:b/>
        </w:rPr>
        <w:t>A</w:t>
      </w:r>
      <w:r w:rsidR="00290A63">
        <w:rPr>
          <w:b/>
        </w:rPr>
        <w:t>ndrew Plaza</w:t>
      </w:r>
      <w:r>
        <w:rPr>
          <w:b/>
        </w:rPr>
        <w:t xml:space="preserve"> DNP, AGACNP-BC (colleague, mentor)</w:t>
      </w:r>
    </w:p>
    <w:p w14:paraId="1EDD9BFF" w14:textId="5F46B80A" w:rsidR="00956BF0" w:rsidRDefault="00290A63" w:rsidP="00325048">
      <w:pPr>
        <w:pBdr>
          <w:top w:val="nil"/>
          <w:left w:val="nil"/>
          <w:bottom w:val="nil"/>
          <w:right w:val="nil"/>
          <w:between w:val="nil"/>
        </w:pBdr>
        <w:spacing w:line="240" w:lineRule="auto"/>
      </w:pPr>
      <w:r>
        <w:t xml:space="preserve">Ascension </w:t>
      </w:r>
      <w:r w:rsidR="00007F30">
        <w:t>Health System - Cardiothoracic Surgery</w:t>
      </w:r>
    </w:p>
    <w:p w14:paraId="36B64793" w14:textId="77777777" w:rsidR="00956BF0" w:rsidRDefault="00007F30" w:rsidP="00325048">
      <w:pPr>
        <w:pBdr>
          <w:top w:val="nil"/>
          <w:left w:val="nil"/>
          <w:bottom w:val="nil"/>
          <w:right w:val="nil"/>
          <w:between w:val="nil"/>
        </w:pBdr>
        <w:spacing w:line="240" w:lineRule="auto"/>
      </w:pPr>
      <w:r>
        <w:t>Phone: (734)- 626- 0612</w:t>
      </w:r>
    </w:p>
    <w:p w14:paraId="09E4A640" w14:textId="65759C58" w:rsidR="00956BF0" w:rsidRPr="00D00292" w:rsidRDefault="00007F30" w:rsidP="00325048">
      <w:pPr>
        <w:pBdr>
          <w:top w:val="nil"/>
          <w:left w:val="nil"/>
          <w:bottom w:val="nil"/>
          <w:right w:val="nil"/>
          <w:between w:val="nil"/>
        </w:pBdr>
        <w:spacing w:line="240" w:lineRule="auto"/>
        <w:rPr>
          <w:color w:val="595959" w:themeColor="text1" w:themeTint="A6"/>
        </w:rPr>
      </w:pPr>
      <w:r>
        <w:t xml:space="preserve">Email: </w:t>
      </w:r>
      <w:r w:rsidR="00D00292">
        <w:rPr>
          <w:color w:val="595959" w:themeColor="text1" w:themeTint="A6"/>
        </w:rPr>
        <w:t>Andrew.Plaza@beaumont.org</w:t>
      </w:r>
    </w:p>
    <w:p w14:paraId="23CAA28B" w14:textId="77777777" w:rsidR="00956BF0" w:rsidRDefault="00956BF0" w:rsidP="00325048">
      <w:pPr>
        <w:pBdr>
          <w:top w:val="nil"/>
          <w:left w:val="nil"/>
          <w:bottom w:val="nil"/>
          <w:right w:val="nil"/>
          <w:between w:val="nil"/>
        </w:pBdr>
        <w:spacing w:line="240" w:lineRule="auto"/>
      </w:pPr>
    </w:p>
    <w:p w14:paraId="5CD42DF1" w14:textId="77777777" w:rsidR="00956BF0" w:rsidRDefault="00956BF0" w:rsidP="00325048">
      <w:pPr>
        <w:pBdr>
          <w:top w:val="nil"/>
          <w:left w:val="nil"/>
          <w:bottom w:val="nil"/>
          <w:right w:val="nil"/>
          <w:between w:val="nil"/>
        </w:pBdr>
        <w:rPr>
          <w:b/>
        </w:rPr>
      </w:pPr>
    </w:p>
    <w:p w14:paraId="52F366A5" w14:textId="77777777" w:rsidR="00956BF0" w:rsidRDefault="00956BF0">
      <w:pPr>
        <w:pBdr>
          <w:top w:val="nil"/>
          <w:left w:val="nil"/>
          <w:bottom w:val="nil"/>
          <w:right w:val="nil"/>
          <w:between w:val="nil"/>
        </w:pBdr>
        <w:ind w:left="90"/>
      </w:pPr>
    </w:p>
    <w:sectPr w:rsidR="00956BF0">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737"/>
    <w:multiLevelType w:val="multilevel"/>
    <w:tmpl w:val="F38E2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1E4339"/>
    <w:multiLevelType w:val="multilevel"/>
    <w:tmpl w:val="2760D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D51E2E"/>
    <w:multiLevelType w:val="multilevel"/>
    <w:tmpl w:val="17A21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5425935">
    <w:abstractNumId w:val="2"/>
  </w:num>
  <w:num w:numId="2" w16cid:durableId="979653064">
    <w:abstractNumId w:val="1"/>
  </w:num>
  <w:num w:numId="3" w16cid:durableId="185140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F0"/>
    <w:rsid w:val="00007F30"/>
    <w:rsid w:val="00035F00"/>
    <w:rsid w:val="00290A63"/>
    <w:rsid w:val="002A2D29"/>
    <w:rsid w:val="00325048"/>
    <w:rsid w:val="004B7188"/>
    <w:rsid w:val="005911FD"/>
    <w:rsid w:val="006C793C"/>
    <w:rsid w:val="00791CE5"/>
    <w:rsid w:val="00956BF0"/>
    <w:rsid w:val="00A8389A"/>
    <w:rsid w:val="00C30332"/>
    <w:rsid w:val="00C94A2D"/>
    <w:rsid w:val="00D00292"/>
    <w:rsid w:val="00E36D44"/>
    <w:rsid w:val="00FA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8EA"/>
  <w15:docId w15:val="{E0B8DDCF-ACC5-9A41-AD2C-FA129B8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35F00"/>
    <w:rPr>
      <w:color w:val="0000FF" w:themeColor="hyperlink"/>
      <w:u w:val="single"/>
    </w:rPr>
  </w:style>
  <w:style w:type="character" w:styleId="UnresolvedMention">
    <w:name w:val="Unresolved Mention"/>
    <w:basedOn w:val="DefaultParagraphFont"/>
    <w:uiPriority w:val="99"/>
    <w:semiHidden/>
    <w:unhideWhenUsed/>
    <w:rsid w:val="0003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2024-02-03T03:04:00Z</dcterms:created>
  <dcterms:modified xsi:type="dcterms:W3CDTF">2024-02-03T03:04:00Z</dcterms:modified>
</cp:coreProperties>
</file>