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2691" w14:textId="2C35EE54" w:rsidR="00190692" w:rsidRDefault="00E82BFC">
      <w:pPr>
        <w:pStyle w:val="Title"/>
      </w:pPr>
      <w:r>
        <w:rPr>
          <w:noProof/>
        </w:rPr>
        <mc:AlternateContent>
          <mc:Choice Requires="wps">
            <w:drawing>
              <wp:anchor distT="0" distB="0" distL="0" distR="0" simplePos="0" relativeHeight="251657728" behindDoc="1" locked="0" layoutInCell="1" allowOverlap="1" wp14:anchorId="7F0E5862" wp14:editId="1C3D3D13">
                <wp:simplePos x="0" y="0"/>
                <wp:positionH relativeFrom="page">
                  <wp:posOffset>719455</wp:posOffset>
                </wp:positionH>
                <wp:positionV relativeFrom="paragraph">
                  <wp:posOffset>633730</wp:posOffset>
                </wp:positionV>
                <wp:extent cx="6346190" cy="1841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190" cy="18415"/>
                        </a:xfrm>
                        <a:prstGeom prst="rect">
                          <a:avLst/>
                        </a:prstGeom>
                        <a:solidFill>
                          <a:srgbClr val="39A5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FEBA87" id="Rectangle 2" o:spid="_x0000_s1026" style="position:absolute;margin-left:56.65pt;margin-top:49.9pt;width:499.7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" fillcolor="#39a5b7" stroked="f">
                <w10:wrap type="topAndBottom" anchorx="page"/>
              </v:rect>
            </w:pict>
          </mc:Fallback>
        </mc:AlternateContent>
      </w:r>
      <w:r w:rsidR="00CC7074">
        <w:rPr>
          <w:color w:val="2A7B88"/>
        </w:rPr>
        <w:t>Sa</w:t>
      </w:r>
      <w:r w:rsidR="000C4356">
        <w:rPr>
          <w:color w:val="2A7B88"/>
        </w:rPr>
        <w:t>dia Afrin</w:t>
      </w:r>
      <w:r w:rsidR="00CC7074">
        <w:rPr>
          <w:color w:val="2A7B88"/>
        </w:rPr>
        <w:t xml:space="preserve"> Ta</w:t>
      </w:r>
      <w:r w:rsidR="000C4356">
        <w:rPr>
          <w:color w:val="2A7B88"/>
        </w:rPr>
        <w:t>nami</w:t>
      </w:r>
    </w:p>
    <w:p w14:paraId="08DB4200" w14:textId="272795B7" w:rsidR="00190692" w:rsidRPr="008474F2" w:rsidRDefault="00C0703C">
      <w:pPr>
        <w:spacing w:before="96" w:line="275" w:lineRule="exact"/>
        <w:ind w:left="141"/>
        <w:rPr>
          <w:sz w:val="23"/>
          <w:szCs w:val="23"/>
        </w:rPr>
      </w:pPr>
      <w:r w:rsidRPr="008474F2">
        <w:rPr>
          <w:b/>
          <w:sz w:val="23"/>
          <w:szCs w:val="23"/>
        </w:rPr>
        <w:t xml:space="preserve">Phone Number: </w:t>
      </w:r>
      <w:r w:rsidRPr="008474F2">
        <w:rPr>
          <w:sz w:val="23"/>
          <w:szCs w:val="23"/>
        </w:rPr>
        <w:t>(</w:t>
      </w:r>
      <w:r w:rsidR="00B465B9">
        <w:rPr>
          <w:sz w:val="23"/>
          <w:szCs w:val="23"/>
        </w:rPr>
        <w:t>267</w:t>
      </w:r>
      <w:r w:rsidRPr="008474F2">
        <w:rPr>
          <w:sz w:val="23"/>
          <w:szCs w:val="23"/>
        </w:rPr>
        <w:t>)</w:t>
      </w:r>
      <w:r w:rsidR="00B465B9">
        <w:rPr>
          <w:sz w:val="23"/>
          <w:szCs w:val="23"/>
        </w:rPr>
        <w:t>721</w:t>
      </w:r>
      <w:r w:rsidRPr="008474F2">
        <w:rPr>
          <w:sz w:val="23"/>
          <w:szCs w:val="23"/>
        </w:rPr>
        <w:t>-</w:t>
      </w:r>
      <w:r w:rsidR="00B465B9">
        <w:rPr>
          <w:sz w:val="23"/>
          <w:szCs w:val="23"/>
        </w:rPr>
        <w:t>5362</w:t>
      </w:r>
    </w:p>
    <w:p w14:paraId="5E7FABC0" w14:textId="2DD4147E" w:rsidR="00190692" w:rsidRPr="008474F2" w:rsidRDefault="00C0703C">
      <w:pPr>
        <w:pStyle w:val="BodyText"/>
        <w:spacing w:line="275" w:lineRule="exact"/>
        <w:ind w:left="141"/>
        <w:rPr>
          <w:sz w:val="23"/>
          <w:szCs w:val="23"/>
        </w:rPr>
      </w:pPr>
      <w:r w:rsidRPr="008474F2">
        <w:rPr>
          <w:b/>
          <w:sz w:val="23"/>
          <w:szCs w:val="23"/>
        </w:rPr>
        <w:t xml:space="preserve">Email: </w:t>
      </w:r>
      <w:hyperlink r:id="rId7" w:history="1">
        <w:r w:rsidR="000B6DCF" w:rsidRPr="00D95FE2">
          <w:rPr>
            <w:rStyle w:val="Hyperlink"/>
            <w:sz w:val="23"/>
            <w:szCs w:val="23"/>
          </w:rPr>
          <w:t>sadia.tanami@ttuhsc.edu</w:t>
        </w:r>
      </w:hyperlink>
      <w:r w:rsidR="00B465B9">
        <w:rPr>
          <w:rStyle w:val="Hyperlink"/>
          <w:sz w:val="23"/>
          <w:szCs w:val="23"/>
        </w:rPr>
        <w:t>, sadiatanami@gmail.com</w:t>
      </w:r>
    </w:p>
    <w:p w14:paraId="6929ABCF" w14:textId="77777777" w:rsidR="00190692" w:rsidRPr="008474F2" w:rsidRDefault="00190692">
      <w:pPr>
        <w:pStyle w:val="BodyText"/>
        <w:spacing w:before="4"/>
        <w:rPr>
          <w:sz w:val="22"/>
          <w:szCs w:val="22"/>
        </w:rPr>
      </w:pPr>
    </w:p>
    <w:p w14:paraId="7EB12419" w14:textId="77777777" w:rsidR="00190692" w:rsidRPr="00E6251E" w:rsidRDefault="00C0703C">
      <w:pPr>
        <w:pStyle w:val="Heading1"/>
        <w:spacing w:before="1"/>
        <w:rPr>
          <w:color w:val="4F81BD" w:themeColor="accent1"/>
          <w:u w:val="none"/>
        </w:rPr>
      </w:pPr>
      <w:r w:rsidRPr="00E6251E">
        <w:rPr>
          <w:color w:val="4F81BD" w:themeColor="accent1"/>
          <w:w w:val="95"/>
          <w:u w:color="2A7B88"/>
        </w:rPr>
        <w:t>Personal Information</w:t>
      </w:r>
    </w:p>
    <w:p w14:paraId="6CC2D59B" w14:textId="01451DF0" w:rsidR="00190692" w:rsidRPr="008474F2" w:rsidRDefault="00C0703C">
      <w:pPr>
        <w:spacing w:before="102"/>
        <w:ind w:left="141"/>
        <w:rPr>
          <w:sz w:val="23"/>
          <w:szCs w:val="23"/>
        </w:rPr>
      </w:pPr>
      <w:r w:rsidRPr="008474F2">
        <w:rPr>
          <w:b/>
          <w:sz w:val="23"/>
          <w:szCs w:val="23"/>
        </w:rPr>
        <w:t xml:space="preserve">Gender: </w:t>
      </w:r>
      <w:r w:rsidR="00DB4D9D" w:rsidRPr="008474F2">
        <w:rPr>
          <w:bCs/>
          <w:sz w:val="23"/>
          <w:szCs w:val="23"/>
        </w:rPr>
        <w:t>Fem</w:t>
      </w:r>
      <w:r w:rsidRPr="008474F2">
        <w:rPr>
          <w:sz w:val="23"/>
          <w:szCs w:val="23"/>
        </w:rPr>
        <w:t>ale</w:t>
      </w:r>
    </w:p>
    <w:p w14:paraId="09898556" w14:textId="2D7FF7FD" w:rsidR="00190692" w:rsidRPr="008474F2" w:rsidRDefault="00C0703C">
      <w:pPr>
        <w:spacing w:before="2" w:line="275" w:lineRule="exact"/>
        <w:ind w:left="141"/>
        <w:rPr>
          <w:sz w:val="23"/>
          <w:szCs w:val="23"/>
        </w:rPr>
      </w:pPr>
      <w:r w:rsidRPr="008474F2">
        <w:rPr>
          <w:b/>
          <w:sz w:val="23"/>
          <w:szCs w:val="23"/>
        </w:rPr>
        <w:t xml:space="preserve">Marital Status: </w:t>
      </w:r>
      <w:r w:rsidR="00CE0ADA" w:rsidRPr="008474F2">
        <w:rPr>
          <w:sz w:val="23"/>
          <w:szCs w:val="23"/>
        </w:rPr>
        <w:t>Married</w:t>
      </w:r>
    </w:p>
    <w:p w14:paraId="7BCCE89D" w14:textId="56A5F2B9" w:rsidR="00190692" w:rsidRPr="008474F2" w:rsidRDefault="00C0703C">
      <w:pPr>
        <w:spacing w:line="275" w:lineRule="exact"/>
        <w:ind w:left="141"/>
        <w:rPr>
          <w:sz w:val="23"/>
          <w:szCs w:val="23"/>
        </w:rPr>
      </w:pPr>
      <w:r w:rsidRPr="008474F2">
        <w:rPr>
          <w:b/>
          <w:sz w:val="23"/>
          <w:szCs w:val="23"/>
        </w:rPr>
        <w:t xml:space="preserve">Date of Birth: </w:t>
      </w:r>
      <w:r w:rsidR="00DB4D9D" w:rsidRPr="008474F2">
        <w:rPr>
          <w:sz w:val="23"/>
          <w:szCs w:val="23"/>
        </w:rPr>
        <w:t>1</w:t>
      </w:r>
      <w:r w:rsidR="00B465B9">
        <w:rPr>
          <w:sz w:val="23"/>
          <w:szCs w:val="23"/>
        </w:rPr>
        <w:t>1</w:t>
      </w:r>
      <w:r w:rsidRPr="008474F2">
        <w:rPr>
          <w:sz w:val="23"/>
          <w:szCs w:val="23"/>
        </w:rPr>
        <w:t>/</w:t>
      </w:r>
      <w:r w:rsidR="00B465B9">
        <w:rPr>
          <w:sz w:val="23"/>
          <w:szCs w:val="23"/>
        </w:rPr>
        <w:t>01</w:t>
      </w:r>
      <w:r w:rsidRPr="008474F2">
        <w:rPr>
          <w:sz w:val="23"/>
          <w:szCs w:val="23"/>
        </w:rPr>
        <w:t>/19</w:t>
      </w:r>
      <w:r w:rsidR="00DB4D9D" w:rsidRPr="008474F2">
        <w:rPr>
          <w:sz w:val="23"/>
          <w:szCs w:val="23"/>
        </w:rPr>
        <w:t>92</w:t>
      </w:r>
    </w:p>
    <w:p w14:paraId="7F04CDF6" w14:textId="77777777" w:rsidR="00190692" w:rsidRPr="008474F2" w:rsidRDefault="00C0703C">
      <w:pPr>
        <w:spacing w:before="3" w:line="275" w:lineRule="exact"/>
        <w:ind w:left="141"/>
        <w:rPr>
          <w:sz w:val="23"/>
          <w:szCs w:val="23"/>
        </w:rPr>
      </w:pPr>
      <w:r w:rsidRPr="008474F2">
        <w:rPr>
          <w:b/>
          <w:sz w:val="23"/>
          <w:szCs w:val="23"/>
        </w:rPr>
        <w:t xml:space="preserve">USA status: </w:t>
      </w:r>
      <w:r w:rsidRPr="008474F2">
        <w:rPr>
          <w:sz w:val="23"/>
          <w:szCs w:val="23"/>
        </w:rPr>
        <w:t>Permanent Resident (Green Card)</w:t>
      </w:r>
    </w:p>
    <w:p w14:paraId="765E4B2D" w14:textId="3C33925C" w:rsidR="00190692" w:rsidRPr="008474F2" w:rsidRDefault="00C0703C">
      <w:pPr>
        <w:spacing w:line="275" w:lineRule="exact"/>
        <w:ind w:left="141"/>
        <w:rPr>
          <w:sz w:val="23"/>
          <w:szCs w:val="23"/>
        </w:rPr>
      </w:pPr>
      <w:r w:rsidRPr="008474F2">
        <w:rPr>
          <w:b/>
          <w:sz w:val="23"/>
          <w:szCs w:val="23"/>
        </w:rPr>
        <w:t xml:space="preserve">Citizenship: </w:t>
      </w:r>
      <w:r w:rsidR="00B465B9">
        <w:rPr>
          <w:sz w:val="23"/>
          <w:szCs w:val="23"/>
        </w:rPr>
        <w:t>Bangladesh</w:t>
      </w:r>
    </w:p>
    <w:p w14:paraId="1A770472" w14:textId="520F9EF8" w:rsidR="00190692" w:rsidRPr="008474F2" w:rsidRDefault="00C0703C">
      <w:pPr>
        <w:spacing w:before="2"/>
        <w:ind w:left="141"/>
        <w:rPr>
          <w:sz w:val="23"/>
          <w:szCs w:val="23"/>
        </w:rPr>
      </w:pPr>
      <w:r w:rsidRPr="008474F2">
        <w:rPr>
          <w:b/>
          <w:sz w:val="23"/>
          <w:szCs w:val="23"/>
        </w:rPr>
        <w:t xml:space="preserve">Languages Spoken: </w:t>
      </w:r>
      <w:r w:rsidRPr="008474F2">
        <w:rPr>
          <w:sz w:val="23"/>
          <w:szCs w:val="23"/>
        </w:rPr>
        <w:t xml:space="preserve">English, </w:t>
      </w:r>
      <w:r w:rsidR="00DB4D9D" w:rsidRPr="008474F2">
        <w:rPr>
          <w:sz w:val="23"/>
          <w:szCs w:val="23"/>
        </w:rPr>
        <w:t>Bengali, Hindi, Urdu</w:t>
      </w:r>
    </w:p>
    <w:p w14:paraId="4D677FC3" w14:textId="169D2CD7" w:rsidR="00CB0095" w:rsidRDefault="00CB0095">
      <w:pPr>
        <w:spacing w:before="2"/>
        <w:ind w:left="141"/>
        <w:rPr>
          <w:rFonts w:ascii="Arial"/>
        </w:rPr>
      </w:pPr>
    </w:p>
    <w:p w14:paraId="26CDF525" w14:textId="5C99031E" w:rsidR="00CB0095" w:rsidRPr="00E6251E" w:rsidRDefault="00CB0095">
      <w:pPr>
        <w:spacing w:before="2"/>
        <w:ind w:left="141"/>
        <w:rPr>
          <w:rFonts w:ascii="Georgia" w:hAnsi="Georgia"/>
          <w:b/>
          <w:bCs/>
          <w:i/>
          <w:iCs/>
          <w:color w:val="4F81BD" w:themeColor="accent1"/>
          <w:w w:val="95"/>
          <w:sz w:val="28"/>
          <w:szCs w:val="28"/>
          <w:u w:val="single" w:color="2A7B88"/>
        </w:rPr>
      </w:pPr>
      <w:r w:rsidRPr="00E6251E">
        <w:rPr>
          <w:rFonts w:ascii="Georgia" w:hAnsi="Georgia"/>
          <w:b/>
          <w:bCs/>
          <w:i/>
          <w:iCs/>
          <w:color w:val="4F81BD" w:themeColor="accent1"/>
          <w:w w:val="95"/>
          <w:sz w:val="28"/>
          <w:szCs w:val="28"/>
          <w:u w:val="single" w:color="2A7B88"/>
        </w:rPr>
        <w:t>Education</w:t>
      </w:r>
    </w:p>
    <w:p w14:paraId="30DACEA1" w14:textId="413261EF" w:rsidR="00CB0095" w:rsidRPr="00F2116E" w:rsidRDefault="00CB0095" w:rsidP="00CB0095">
      <w:pPr>
        <w:pStyle w:val="ListParagraph"/>
        <w:numPr>
          <w:ilvl w:val="0"/>
          <w:numId w:val="3"/>
        </w:numPr>
        <w:tabs>
          <w:tab w:val="center" w:pos="1926"/>
          <w:tab w:val="right" w:pos="10133"/>
        </w:tabs>
        <w:spacing w:after="7" w:line="257" w:lineRule="auto"/>
        <w:rPr>
          <w:sz w:val="23"/>
          <w:szCs w:val="23"/>
        </w:rPr>
      </w:pPr>
      <w:r w:rsidRPr="00F2116E">
        <w:rPr>
          <w:sz w:val="23"/>
          <w:szCs w:val="23"/>
        </w:rPr>
        <w:t>M.D. Internal Medicine Residency</w:t>
      </w:r>
      <w:r w:rsidRPr="00F2116E">
        <w:rPr>
          <w:sz w:val="23"/>
          <w:szCs w:val="23"/>
        </w:rPr>
        <w:tab/>
        <w:t>Expected completion Jun 202</w:t>
      </w:r>
      <w:r w:rsidR="00B465B9">
        <w:rPr>
          <w:sz w:val="23"/>
          <w:szCs w:val="23"/>
        </w:rPr>
        <w:t>4</w:t>
      </w:r>
    </w:p>
    <w:p w14:paraId="5535B1C1" w14:textId="77777777" w:rsidR="00CB0095" w:rsidRPr="00F2116E" w:rsidRDefault="00CB0095" w:rsidP="00CB0095">
      <w:pPr>
        <w:pStyle w:val="ListParagraph"/>
        <w:spacing w:after="7" w:line="257" w:lineRule="auto"/>
        <w:ind w:left="720" w:firstLine="0"/>
        <w:rPr>
          <w:sz w:val="23"/>
          <w:szCs w:val="23"/>
        </w:rPr>
      </w:pPr>
      <w:r w:rsidRPr="00F2116E">
        <w:rPr>
          <w:sz w:val="23"/>
          <w:szCs w:val="23"/>
        </w:rPr>
        <w:t>Texas Tech University Health Science Center - Amarillo, TX</w:t>
      </w:r>
    </w:p>
    <w:p w14:paraId="07F12CF5" w14:textId="0A495099" w:rsidR="00CB0095" w:rsidRPr="00F2116E" w:rsidRDefault="00CB0095" w:rsidP="00CB0095">
      <w:pPr>
        <w:pStyle w:val="ListParagraph"/>
        <w:numPr>
          <w:ilvl w:val="0"/>
          <w:numId w:val="3"/>
        </w:numPr>
        <w:tabs>
          <w:tab w:val="center" w:pos="2271"/>
          <w:tab w:val="right" w:pos="10133"/>
        </w:tabs>
        <w:spacing w:after="7" w:line="257" w:lineRule="auto"/>
        <w:rPr>
          <w:sz w:val="23"/>
          <w:szCs w:val="23"/>
        </w:rPr>
      </w:pPr>
      <w:r w:rsidRPr="00F2116E">
        <w:rPr>
          <w:sz w:val="23"/>
          <w:szCs w:val="23"/>
        </w:rPr>
        <w:tab/>
        <w:t>Bachelor of Medicine and Bachelor of Surgery</w:t>
      </w:r>
      <w:r w:rsidRPr="00F2116E">
        <w:rPr>
          <w:sz w:val="23"/>
          <w:szCs w:val="23"/>
        </w:rPr>
        <w:tab/>
        <w:t>January 2010 - April 2015</w:t>
      </w:r>
    </w:p>
    <w:p w14:paraId="62F25012" w14:textId="2649148C" w:rsidR="00190692" w:rsidRDefault="00B465B9">
      <w:pPr>
        <w:pStyle w:val="BodyText"/>
        <w:spacing w:before="4"/>
        <w:rPr>
          <w:sz w:val="23"/>
          <w:szCs w:val="23"/>
        </w:rPr>
      </w:pPr>
      <w:r>
        <w:rPr>
          <w:sz w:val="23"/>
          <w:szCs w:val="23"/>
        </w:rPr>
        <w:t xml:space="preserve">            </w:t>
      </w:r>
      <w:r w:rsidRPr="00B465B9">
        <w:rPr>
          <w:sz w:val="23"/>
          <w:szCs w:val="23"/>
        </w:rPr>
        <w:t>Sher-E-Bangla Medical College, Bangladesh</w:t>
      </w:r>
    </w:p>
    <w:p w14:paraId="29DEA7E3" w14:textId="77777777" w:rsidR="004B5789" w:rsidRPr="00E6251E" w:rsidRDefault="004B5789">
      <w:pPr>
        <w:pStyle w:val="BodyText"/>
        <w:spacing w:before="4"/>
        <w:rPr>
          <w:rFonts w:ascii="Arial"/>
          <w:color w:val="4F81BD" w:themeColor="accent1"/>
          <w:sz w:val="28"/>
        </w:rPr>
      </w:pPr>
    </w:p>
    <w:p w14:paraId="04F6A765" w14:textId="22CF8362" w:rsidR="00190692" w:rsidRPr="00E6251E" w:rsidRDefault="00C0703C">
      <w:pPr>
        <w:pStyle w:val="Heading1"/>
        <w:rPr>
          <w:color w:val="4F81BD" w:themeColor="accent1"/>
          <w:w w:val="95"/>
          <w:u w:color="2A7B88"/>
        </w:rPr>
      </w:pPr>
      <w:r w:rsidRPr="00E6251E">
        <w:rPr>
          <w:color w:val="4F81BD" w:themeColor="accent1"/>
          <w:w w:val="95"/>
          <w:u w:color="2A7B88"/>
        </w:rPr>
        <w:t>Certification</w:t>
      </w:r>
    </w:p>
    <w:p w14:paraId="6D0117C4" w14:textId="7F22BD3A" w:rsidR="00CB0095" w:rsidRPr="00F2116E" w:rsidRDefault="00CB0095" w:rsidP="00CB0095">
      <w:pPr>
        <w:pStyle w:val="ListParagraph"/>
        <w:numPr>
          <w:ilvl w:val="0"/>
          <w:numId w:val="2"/>
        </w:numPr>
        <w:tabs>
          <w:tab w:val="center" w:pos="1938"/>
          <w:tab w:val="right" w:pos="10133"/>
        </w:tabs>
        <w:spacing w:after="7" w:line="257" w:lineRule="auto"/>
        <w:rPr>
          <w:sz w:val="23"/>
          <w:szCs w:val="23"/>
        </w:rPr>
      </w:pPr>
      <w:r w:rsidRPr="00F2116E">
        <w:rPr>
          <w:sz w:val="23"/>
          <w:szCs w:val="23"/>
        </w:rPr>
        <w:t xml:space="preserve">USMLE Step 1 - Pass, first attempt </w:t>
      </w:r>
      <w:r w:rsidRPr="00F2116E">
        <w:rPr>
          <w:sz w:val="23"/>
          <w:szCs w:val="23"/>
        </w:rPr>
        <w:tab/>
      </w:r>
      <w:r w:rsidR="004977E9">
        <w:rPr>
          <w:sz w:val="23"/>
          <w:szCs w:val="23"/>
        </w:rPr>
        <w:t>May</w:t>
      </w:r>
      <w:r w:rsidRPr="00F2116E">
        <w:rPr>
          <w:sz w:val="23"/>
          <w:szCs w:val="23"/>
        </w:rPr>
        <w:t xml:space="preserve"> 20</w:t>
      </w:r>
      <w:r w:rsidR="004977E9">
        <w:rPr>
          <w:sz w:val="23"/>
          <w:szCs w:val="23"/>
        </w:rPr>
        <w:t>19</w:t>
      </w:r>
    </w:p>
    <w:p w14:paraId="4D409E42" w14:textId="20C0181B" w:rsidR="00CB0095" w:rsidRPr="00F2116E" w:rsidRDefault="00CB0095" w:rsidP="00CB0095">
      <w:pPr>
        <w:pStyle w:val="ListParagraph"/>
        <w:numPr>
          <w:ilvl w:val="0"/>
          <w:numId w:val="2"/>
        </w:numPr>
        <w:tabs>
          <w:tab w:val="center" w:pos="2797"/>
          <w:tab w:val="right" w:pos="10133"/>
        </w:tabs>
        <w:spacing w:after="7" w:line="257" w:lineRule="auto"/>
        <w:rPr>
          <w:sz w:val="23"/>
          <w:szCs w:val="23"/>
        </w:rPr>
      </w:pPr>
      <w:r w:rsidRPr="00F2116E">
        <w:rPr>
          <w:sz w:val="23"/>
          <w:szCs w:val="23"/>
        </w:rPr>
        <w:tab/>
        <w:t xml:space="preserve">USMLE Step 2 Clinical Knowledge - Pass, first attempt </w:t>
      </w:r>
      <w:r w:rsidRPr="00F2116E">
        <w:rPr>
          <w:sz w:val="23"/>
          <w:szCs w:val="23"/>
        </w:rPr>
        <w:tab/>
      </w:r>
      <w:r w:rsidR="004977E9">
        <w:rPr>
          <w:sz w:val="23"/>
          <w:szCs w:val="23"/>
        </w:rPr>
        <w:t>May</w:t>
      </w:r>
      <w:r w:rsidRPr="00F2116E">
        <w:rPr>
          <w:sz w:val="23"/>
          <w:szCs w:val="23"/>
        </w:rPr>
        <w:t xml:space="preserve"> 20</w:t>
      </w:r>
      <w:r w:rsidR="004977E9">
        <w:rPr>
          <w:sz w:val="23"/>
          <w:szCs w:val="23"/>
        </w:rPr>
        <w:t>20</w:t>
      </w:r>
    </w:p>
    <w:p w14:paraId="43041774" w14:textId="4B0473BD" w:rsidR="00CB0095" w:rsidRPr="00F2116E" w:rsidRDefault="00CB0095" w:rsidP="00CB0095">
      <w:pPr>
        <w:pStyle w:val="ListParagraph"/>
        <w:numPr>
          <w:ilvl w:val="0"/>
          <w:numId w:val="2"/>
        </w:numPr>
        <w:tabs>
          <w:tab w:val="center" w:pos="1307"/>
          <w:tab w:val="right" w:pos="10133"/>
        </w:tabs>
        <w:spacing w:after="7" w:line="257" w:lineRule="auto"/>
        <w:rPr>
          <w:sz w:val="23"/>
          <w:szCs w:val="23"/>
        </w:rPr>
      </w:pPr>
      <w:r w:rsidRPr="00F2116E">
        <w:rPr>
          <w:sz w:val="23"/>
          <w:szCs w:val="23"/>
        </w:rPr>
        <w:t>ECFMG certification</w:t>
      </w:r>
      <w:r w:rsidRPr="00F2116E">
        <w:rPr>
          <w:sz w:val="23"/>
          <w:szCs w:val="23"/>
        </w:rPr>
        <w:tab/>
      </w:r>
      <w:r w:rsidR="004977E9">
        <w:rPr>
          <w:sz w:val="23"/>
          <w:szCs w:val="23"/>
        </w:rPr>
        <w:t>October</w:t>
      </w:r>
      <w:r w:rsidRPr="00F2116E">
        <w:rPr>
          <w:sz w:val="23"/>
          <w:szCs w:val="23"/>
        </w:rPr>
        <w:t xml:space="preserve"> 20</w:t>
      </w:r>
      <w:r w:rsidR="004977E9">
        <w:rPr>
          <w:sz w:val="23"/>
          <w:szCs w:val="23"/>
        </w:rPr>
        <w:t>20</w:t>
      </w:r>
    </w:p>
    <w:p w14:paraId="0F048FF1" w14:textId="7B2A8A2F" w:rsidR="00CB0095" w:rsidRPr="00F2116E" w:rsidRDefault="00CB0095" w:rsidP="00CB0095">
      <w:pPr>
        <w:pStyle w:val="ListParagraph"/>
        <w:numPr>
          <w:ilvl w:val="0"/>
          <w:numId w:val="2"/>
        </w:numPr>
        <w:tabs>
          <w:tab w:val="center" w:pos="1935"/>
          <w:tab w:val="right" w:pos="10133"/>
        </w:tabs>
        <w:spacing w:after="7" w:line="257" w:lineRule="auto"/>
        <w:rPr>
          <w:sz w:val="23"/>
          <w:szCs w:val="23"/>
        </w:rPr>
      </w:pPr>
      <w:r w:rsidRPr="00F2116E">
        <w:rPr>
          <w:sz w:val="23"/>
          <w:szCs w:val="23"/>
        </w:rPr>
        <w:tab/>
        <w:t xml:space="preserve">USMLE Step 3 - Pass, first attempt </w:t>
      </w:r>
      <w:r w:rsidRPr="00F2116E">
        <w:rPr>
          <w:sz w:val="23"/>
          <w:szCs w:val="23"/>
        </w:rPr>
        <w:tab/>
      </w:r>
      <w:r w:rsidR="004977E9">
        <w:rPr>
          <w:sz w:val="23"/>
          <w:szCs w:val="23"/>
        </w:rPr>
        <w:t>March</w:t>
      </w:r>
      <w:r w:rsidRPr="00F2116E">
        <w:rPr>
          <w:sz w:val="23"/>
          <w:szCs w:val="23"/>
        </w:rPr>
        <w:t xml:space="preserve"> 20</w:t>
      </w:r>
      <w:r w:rsidR="004977E9">
        <w:rPr>
          <w:sz w:val="23"/>
          <w:szCs w:val="23"/>
        </w:rPr>
        <w:t>22</w:t>
      </w:r>
    </w:p>
    <w:p w14:paraId="3D12B903" w14:textId="1BB77FA5" w:rsidR="00CB0095" w:rsidRPr="00F2116E" w:rsidRDefault="00CB0095" w:rsidP="00CB0095">
      <w:pPr>
        <w:pStyle w:val="ListParagraph"/>
        <w:numPr>
          <w:ilvl w:val="0"/>
          <w:numId w:val="2"/>
        </w:numPr>
        <w:tabs>
          <w:tab w:val="center" w:pos="1580"/>
          <w:tab w:val="right" w:pos="10133"/>
        </w:tabs>
        <w:spacing w:after="7" w:line="257" w:lineRule="auto"/>
        <w:rPr>
          <w:sz w:val="23"/>
          <w:szCs w:val="23"/>
        </w:rPr>
      </w:pPr>
      <w:r w:rsidRPr="00F2116E">
        <w:rPr>
          <w:sz w:val="23"/>
          <w:szCs w:val="23"/>
        </w:rPr>
        <w:tab/>
        <w:t>Basic life support certified</w:t>
      </w:r>
      <w:r w:rsidRPr="00F2116E">
        <w:rPr>
          <w:sz w:val="23"/>
          <w:szCs w:val="23"/>
        </w:rPr>
        <w:tab/>
        <w:t>202</w:t>
      </w:r>
      <w:r w:rsidR="004977E9">
        <w:rPr>
          <w:sz w:val="23"/>
          <w:szCs w:val="23"/>
        </w:rPr>
        <w:t>3</w:t>
      </w:r>
    </w:p>
    <w:p w14:paraId="1250853B" w14:textId="539498B3" w:rsidR="00CB0095" w:rsidRDefault="00CB0095" w:rsidP="00CB0095">
      <w:pPr>
        <w:pStyle w:val="ListParagraph"/>
        <w:numPr>
          <w:ilvl w:val="0"/>
          <w:numId w:val="2"/>
        </w:numPr>
        <w:tabs>
          <w:tab w:val="center" w:pos="1735"/>
          <w:tab w:val="right" w:pos="10133"/>
        </w:tabs>
        <w:spacing w:after="7" w:line="257" w:lineRule="auto"/>
        <w:rPr>
          <w:sz w:val="23"/>
          <w:szCs w:val="23"/>
        </w:rPr>
      </w:pPr>
      <w:r w:rsidRPr="00F2116E">
        <w:rPr>
          <w:sz w:val="23"/>
          <w:szCs w:val="23"/>
        </w:rPr>
        <w:tab/>
        <w:t>Advance life support certified</w:t>
      </w:r>
      <w:r w:rsidRPr="00F2116E">
        <w:rPr>
          <w:sz w:val="23"/>
          <w:szCs w:val="23"/>
        </w:rPr>
        <w:tab/>
        <w:t>202</w:t>
      </w:r>
      <w:r w:rsidR="004977E9">
        <w:rPr>
          <w:sz w:val="23"/>
          <w:szCs w:val="23"/>
        </w:rPr>
        <w:t>3</w:t>
      </w:r>
    </w:p>
    <w:p w14:paraId="05D286DA" w14:textId="53C391A2" w:rsidR="004977E9" w:rsidRPr="00F2116E" w:rsidRDefault="004977E9" w:rsidP="00CB0095">
      <w:pPr>
        <w:pStyle w:val="ListParagraph"/>
        <w:numPr>
          <w:ilvl w:val="0"/>
          <w:numId w:val="2"/>
        </w:numPr>
        <w:tabs>
          <w:tab w:val="center" w:pos="1735"/>
          <w:tab w:val="right" w:pos="10133"/>
        </w:tabs>
        <w:spacing w:after="7" w:line="257" w:lineRule="auto"/>
        <w:rPr>
          <w:sz w:val="23"/>
          <w:szCs w:val="23"/>
        </w:rPr>
      </w:pPr>
      <w:r>
        <w:rPr>
          <w:sz w:val="23"/>
          <w:szCs w:val="23"/>
        </w:rPr>
        <w:t>Advance tr</w:t>
      </w:r>
      <w:r w:rsidR="003A36AF">
        <w:rPr>
          <w:sz w:val="23"/>
          <w:szCs w:val="23"/>
        </w:rPr>
        <w:t>au</w:t>
      </w:r>
      <w:r>
        <w:rPr>
          <w:sz w:val="23"/>
          <w:szCs w:val="23"/>
        </w:rPr>
        <w:t xml:space="preserve">ma life support certified                                                                                                  </w:t>
      </w:r>
      <w:r w:rsidR="003A36AF">
        <w:rPr>
          <w:sz w:val="23"/>
          <w:szCs w:val="23"/>
        </w:rPr>
        <w:t>2023</w:t>
      </w:r>
    </w:p>
    <w:p w14:paraId="3613D372" w14:textId="7EA4B907" w:rsidR="00CB0095" w:rsidRDefault="00CB0095" w:rsidP="00CB0095">
      <w:pPr>
        <w:pStyle w:val="ListParagraph"/>
        <w:numPr>
          <w:ilvl w:val="0"/>
          <w:numId w:val="2"/>
        </w:numPr>
        <w:tabs>
          <w:tab w:val="center" w:pos="3240"/>
          <w:tab w:val="right" w:pos="10133"/>
        </w:tabs>
        <w:spacing w:after="7" w:line="257" w:lineRule="auto"/>
        <w:rPr>
          <w:sz w:val="23"/>
          <w:szCs w:val="23"/>
        </w:rPr>
      </w:pPr>
      <w:r w:rsidRPr="00F2116E">
        <w:rPr>
          <w:sz w:val="23"/>
          <w:szCs w:val="23"/>
        </w:rPr>
        <w:t>The Collaborative Institutional Training Initiative (CITI Program)</w:t>
      </w:r>
      <w:r w:rsidRPr="00F2116E">
        <w:rPr>
          <w:sz w:val="23"/>
          <w:szCs w:val="23"/>
        </w:rPr>
        <w:tab/>
      </w:r>
      <w:r w:rsidR="00C222CD">
        <w:rPr>
          <w:sz w:val="23"/>
          <w:szCs w:val="23"/>
        </w:rPr>
        <w:t xml:space="preserve">    </w:t>
      </w:r>
      <w:r w:rsidRPr="00F2116E">
        <w:rPr>
          <w:sz w:val="23"/>
          <w:szCs w:val="23"/>
        </w:rPr>
        <w:t>202</w:t>
      </w:r>
      <w:r w:rsidR="004977E9">
        <w:rPr>
          <w:sz w:val="23"/>
          <w:szCs w:val="23"/>
        </w:rPr>
        <w:t>2</w:t>
      </w:r>
    </w:p>
    <w:p w14:paraId="31A379EE" w14:textId="19FB76DC" w:rsidR="00CB0095" w:rsidRDefault="00CB0095" w:rsidP="00CB0095">
      <w:pPr>
        <w:pStyle w:val="ListParagraph"/>
        <w:numPr>
          <w:ilvl w:val="0"/>
          <w:numId w:val="2"/>
        </w:numPr>
        <w:tabs>
          <w:tab w:val="center" w:pos="2359"/>
          <w:tab w:val="right" w:pos="10133"/>
        </w:tabs>
        <w:spacing w:after="7" w:line="257" w:lineRule="auto"/>
        <w:rPr>
          <w:sz w:val="23"/>
          <w:szCs w:val="23"/>
        </w:rPr>
      </w:pPr>
      <w:r w:rsidRPr="00F2116E">
        <w:rPr>
          <w:sz w:val="23"/>
          <w:szCs w:val="23"/>
        </w:rPr>
        <w:t>Internal Medicine Board certification status</w:t>
      </w:r>
      <w:r w:rsidRPr="00F2116E">
        <w:rPr>
          <w:sz w:val="23"/>
          <w:szCs w:val="23"/>
        </w:rPr>
        <w:tab/>
        <w:t>Eligible 202</w:t>
      </w:r>
      <w:r w:rsidR="004977E9">
        <w:rPr>
          <w:sz w:val="23"/>
          <w:szCs w:val="23"/>
        </w:rPr>
        <w:t>4</w:t>
      </w:r>
    </w:p>
    <w:p w14:paraId="67897E2B" w14:textId="4D10D340" w:rsidR="00CB0095" w:rsidRPr="00F2116E" w:rsidRDefault="00CB0095" w:rsidP="00CB0095">
      <w:pPr>
        <w:pStyle w:val="ListParagraph"/>
        <w:numPr>
          <w:ilvl w:val="0"/>
          <w:numId w:val="2"/>
        </w:numPr>
        <w:tabs>
          <w:tab w:val="center" w:pos="2675"/>
        </w:tabs>
        <w:spacing w:after="7" w:line="257" w:lineRule="auto"/>
        <w:rPr>
          <w:sz w:val="23"/>
          <w:szCs w:val="23"/>
        </w:rPr>
      </w:pPr>
      <w:r w:rsidRPr="00F2116E">
        <w:rPr>
          <w:sz w:val="23"/>
          <w:szCs w:val="23"/>
        </w:rPr>
        <w:tab/>
        <w:t>Medical Licensure status: Texas Tech R# 117</w:t>
      </w:r>
      <w:r w:rsidR="004B5789">
        <w:rPr>
          <w:sz w:val="23"/>
          <w:szCs w:val="23"/>
        </w:rPr>
        <w:t>94093</w:t>
      </w:r>
      <w:r w:rsidR="004977E9">
        <w:rPr>
          <w:sz w:val="23"/>
          <w:szCs w:val="23"/>
        </w:rPr>
        <w:t xml:space="preserve"> </w:t>
      </w:r>
      <w:r w:rsidR="004B5789">
        <w:rPr>
          <w:sz w:val="23"/>
          <w:szCs w:val="23"/>
        </w:rPr>
        <w:t xml:space="preserve">                                                          </w:t>
      </w:r>
      <w:r w:rsidR="004B5789" w:rsidRPr="00F2116E">
        <w:rPr>
          <w:sz w:val="23"/>
          <w:szCs w:val="23"/>
        </w:rPr>
        <w:t>Eligible 202</w:t>
      </w:r>
      <w:r w:rsidR="004B5789">
        <w:rPr>
          <w:sz w:val="23"/>
          <w:szCs w:val="23"/>
        </w:rPr>
        <w:t>4</w:t>
      </w:r>
    </w:p>
    <w:p w14:paraId="46C80932" w14:textId="0315918B" w:rsidR="00CB0095" w:rsidRDefault="00CB0095" w:rsidP="00CB0095">
      <w:pPr>
        <w:pStyle w:val="ListParagraph"/>
        <w:tabs>
          <w:tab w:val="center" w:pos="2675"/>
        </w:tabs>
        <w:spacing w:after="7" w:line="257" w:lineRule="auto"/>
        <w:ind w:left="705" w:firstLine="0"/>
        <w:rPr>
          <w:rFonts w:ascii="Arial" w:hAnsi="Arial" w:cs="Arial"/>
        </w:rPr>
      </w:pPr>
    </w:p>
    <w:p w14:paraId="6D7D34D2" w14:textId="77777777" w:rsidR="00CB0095" w:rsidRPr="00CB0095" w:rsidRDefault="00CB0095" w:rsidP="00CB0095">
      <w:pPr>
        <w:pStyle w:val="ListParagraph"/>
        <w:tabs>
          <w:tab w:val="center" w:pos="2675"/>
        </w:tabs>
        <w:spacing w:after="7" w:line="257" w:lineRule="auto"/>
        <w:ind w:left="705" w:firstLine="0"/>
        <w:rPr>
          <w:rFonts w:ascii="Arial" w:hAnsi="Arial" w:cs="Arial"/>
        </w:rPr>
      </w:pPr>
    </w:p>
    <w:p w14:paraId="49A283B2" w14:textId="244DFF18" w:rsidR="00C514B1" w:rsidRPr="00E6251E" w:rsidRDefault="00CB0095" w:rsidP="00CB0095">
      <w:pPr>
        <w:pStyle w:val="Heading1"/>
        <w:ind w:left="0"/>
        <w:rPr>
          <w:color w:val="4F81BD" w:themeColor="accent1"/>
          <w:w w:val="95"/>
          <w:u w:color="2A7B88"/>
        </w:rPr>
      </w:pPr>
      <w:r w:rsidRPr="00E6251E">
        <w:rPr>
          <w:color w:val="4F81BD" w:themeColor="accent1"/>
          <w:w w:val="95"/>
          <w:u w:color="2A7B88"/>
        </w:rPr>
        <w:t>Professional Experience</w:t>
      </w:r>
    </w:p>
    <w:p w14:paraId="5F4002E6" w14:textId="77777777" w:rsidR="00C514B1" w:rsidRPr="00C514B1" w:rsidRDefault="00C514B1" w:rsidP="00CB0095">
      <w:pPr>
        <w:pStyle w:val="Heading1"/>
        <w:ind w:left="0"/>
        <w:rPr>
          <w:color w:val="2A7B88"/>
          <w:w w:val="95"/>
          <w:u w:color="2A7B88"/>
        </w:rPr>
      </w:pPr>
    </w:p>
    <w:p w14:paraId="4D0EFECE" w14:textId="021D6A34" w:rsidR="00CB0095" w:rsidRPr="008474F2" w:rsidRDefault="00CB0095" w:rsidP="00CB0095">
      <w:pPr>
        <w:tabs>
          <w:tab w:val="right" w:pos="10133"/>
        </w:tabs>
        <w:ind w:left="-15"/>
        <w:rPr>
          <w:sz w:val="23"/>
          <w:szCs w:val="23"/>
        </w:rPr>
      </w:pPr>
      <w:r w:rsidRPr="005F4ABC">
        <w:rPr>
          <w:b/>
          <w:bCs/>
          <w:color w:val="4F81BD" w:themeColor="accent1"/>
        </w:rPr>
        <w:t>Resident, Internal Medicine</w:t>
      </w:r>
      <w:r w:rsidRPr="008474F2">
        <w:rPr>
          <w:sz w:val="23"/>
          <w:szCs w:val="23"/>
        </w:rPr>
        <w:tab/>
        <w:t>July 202</w:t>
      </w:r>
      <w:r w:rsidR="00EE39BE">
        <w:rPr>
          <w:sz w:val="23"/>
          <w:szCs w:val="23"/>
        </w:rPr>
        <w:t>1</w:t>
      </w:r>
      <w:r w:rsidRPr="008474F2">
        <w:rPr>
          <w:sz w:val="23"/>
          <w:szCs w:val="23"/>
        </w:rPr>
        <w:t xml:space="preserve"> – Present</w:t>
      </w:r>
    </w:p>
    <w:p w14:paraId="52AE8827" w14:textId="24A8CAAE" w:rsidR="00CB0095" w:rsidRPr="008474F2" w:rsidRDefault="00CB0095" w:rsidP="00CB0095">
      <w:pPr>
        <w:tabs>
          <w:tab w:val="right" w:pos="10133"/>
        </w:tabs>
        <w:ind w:left="-15"/>
        <w:rPr>
          <w:sz w:val="23"/>
          <w:szCs w:val="23"/>
        </w:rPr>
      </w:pPr>
      <w:r w:rsidRPr="008474F2">
        <w:rPr>
          <w:sz w:val="23"/>
          <w:szCs w:val="23"/>
        </w:rPr>
        <w:t>Northwest Texas Hospital and Amarillo VA Health care System</w:t>
      </w:r>
    </w:p>
    <w:p w14:paraId="5351F1C9" w14:textId="77777777" w:rsidR="00CB0095" w:rsidRPr="008474F2" w:rsidRDefault="00CB0095" w:rsidP="00CB0095">
      <w:pPr>
        <w:ind w:left="-5" w:hanging="10"/>
        <w:rPr>
          <w:sz w:val="23"/>
          <w:szCs w:val="23"/>
        </w:rPr>
      </w:pPr>
      <w:r w:rsidRPr="008474F2">
        <w:rPr>
          <w:sz w:val="23"/>
          <w:szCs w:val="23"/>
        </w:rPr>
        <w:t>Texas Tech University Health Sciences Center, Amarillo, TX</w:t>
      </w:r>
    </w:p>
    <w:p w14:paraId="2766CC74" w14:textId="77777777" w:rsidR="00331999" w:rsidRPr="00007CA2" w:rsidRDefault="00331999" w:rsidP="00331999">
      <w:pPr>
        <w:pStyle w:val="NormalWeb"/>
      </w:pPr>
      <w:r w:rsidRPr="00007CA2">
        <w:t xml:space="preserve">The Internal Medicine Residency Program at TTUHSC provides training services in two main teaching hospitals, Northwest Texas Hospital (NWTH) and Thomas E Creek Veterans Affairs Medical Center (VAMC). NWTH is a private 400-bed hospital and level-II trauma center responsible for the indigent of the community. VAMC maintains 69-acute care bed and a 120-bed skilled care unit. Together these two hospitals cover 26 counties in Texas, New Mexico, </w:t>
      </w:r>
      <w:proofErr w:type="gramStart"/>
      <w:r w:rsidRPr="00007CA2">
        <w:t>Oklahoma</w:t>
      </w:r>
      <w:proofErr w:type="gramEnd"/>
      <w:r w:rsidRPr="00007CA2">
        <w:t xml:space="preserve"> and Colorado. The inpatient experienced is bolstered by outpatient at Texas Physicians Clinics. I have also the pleasure of </w:t>
      </w:r>
    </w:p>
    <w:p w14:paraId="0CD934E8" w14:textId="77777777" w:rsidR="00331999" w:rsidRDefault="00331999" w:rsidP="00331999">
      <w:pPr>
        <w:pStyle w:val="NormalWeb"/>
        <w:numPr>
          <w:ilvl w:val="0"/>
          <w:numId w:val="31"/>
        </w:numPr>
      </w:pPr>
      <w:r w:rsidRPr="00007CA2">
        <w:t>supervising medical students and intern</w:t>
      </w:r>
    </w:p>
    <w:p w14:paraId="1528B0FA" w14:textId="77777777" w:rsidR="00331999" w:rsidRDefault="00331999" w:rsidP="00331999">
      <w:pPr>
        <w:pStyle w:val="NormalWeb"/>
        <w:numPr>
          <w:ilvl w:val="0"/>
          <w:numId w:val="31"/>
        </w:numPr>
      </w:pPr>
      <w:r w:rsidRPr="00007CA2">
        <w:t xml:space="preserve">Performing a wide range of critical procedures independently including central venous catheter, hemodialysis catheter, arterial line, paracentesis, thoracentesis, endotracheal </w:t>
      </w:r>
      <w:proofErr w:type="gramStart"/>
      <w:r w:rsidRPr="00007CA2">
        <w:t>intubation</w:t>
      </w:r>
      <w:proofErr w:type="gramEnd"/>
      <w:r w:rsidRPr="00007CA2">
        <w:t xml:space="preserve"> and lumbar punctur</w:t>
      </w:r>
      <w:r>
        <w:t>e</w:t>
      </w:r>
    </w:p>
    <w:p w14:paraId="2DBE4E9D" w14:textId="52DD76F0" w:rsidR="00331999" w:rsidRPr="00007CA2" w:rsidRDefault="00331999" w:rsidP="00331999">
      <w:pPr>
        <w:pStyle w:val="NormalWeb"/>
        <w:numPr>
          <w:ilvl w:val="0"/>
          <w:numId w:val="31"/>
        </w:numPr>
      </w:pPr>
      <w:r w:rsidRPr="00007CA2">
        <w:t xml:space="preserve">Using multiple EMR including Cerner, Allscripts and CPRS </w:t>
      </w:r>
    </w:p>
    <w:p w14:paraId="1C15AAB3" w14:textId="77777777" w:rsidR="00D74564" w:rsidRPr="005F4ABC" w:rsidRDefault="00D74564" w:rsidP="00D74564">
      <w:pPr>
        <w:tabs>
          <w:tab w:val="center" w:pos="2728"/>
        </w:tabs>
        <w:spacing w:line="255" w:lineRule="auto"/>
        <w:rPr>
          <w:color w:val="4F81BD" w:themeColor="accent1"/>
          <w:sz w:val="22"/>
          <w:szCs w:val="22"/>
        </w:rPr>
      </w:pPr>
    </w:p>
    <w:p w14:paraId="67B15C92" w14:textId="486EBC33" w:rsidR="00CB0095" w:rsidRPr="005F4ABC" w:rsidRDefault="00CB0095" w:rsidP="00CB0095">
      <w:pPr>
        <w:ind w:left="-5" w:hanging="10"/>
        <w:rPr>
          <w:b/>
          <w:bCs/>
          <w:color w:val="4F81BD" w:themeColor="accent1"/>
          <w:sz w:val="22"/>
          <w:szCs w:val="22"/>
        </w:rPr>
      </w:pPr>
      <w:r w:rsidRPr="005F4ABC">
        <w:rPr>
          <w:b/>
          <w:bCs/>
          <w:color w:val="4F81BD" w:themeColor="accent1"/>
          <w:sz w:val="22"/>
          <w:szCs w:val="22"/>
        </w:rPr>
        <w:t>Observer</w:t>
      </w:r>
      <w:r w:rsidR="005F4ABC" w:rsidRPr="005F4ABC">
        <w:rPr>
          <w:b/>
          <w:bCs/>
          <w:color w:val="4F81BD" w:themeColor="accent1"/>
          <w:sz w:val="22"/>
          <w:szCs w:val="22"/>
        </w:rPr>
        <w:t>-</w:t>
      </w:r>
      <w:r w:rsidRPr="005F4ABC">
        <w:rPr>
          <w:b/>
          <w:bCs/>
          <w:color w:val="4F81BD" w:themeColor="accent1"/>
          <w:sz w:val="22"/>
          <w:szCs w:val="22"/>
        </w:rPr>
        <w:t>ship Experience</w:t>
      </w:r>
      <w:r w:rsidR="009878A9" w:rsidRPr="005F4ABC">
        <w:rPr>
          <w:b/>
          <w:bCs/>
          <w:color w:val="4F81BD" w:themeColor="accent1"/>
          <w:sz w:val="22"/>
          <w:szCs w:val="22"/>
        </w:rPr>
        <w:t>s</w:t>
      </w:r>
    </w:p>
    <w:p w14:paraId="78D2F621" w14:textId="26A171F2" w:rsidR="000941A6" w:rsidRPr="008474F2" w:rsidRDefault="009878A9" w:rsidP="000941A6">
      <w:pPr>
        <w:pStyle w:val="ListParagraph"/>
        <w:numPr>
          <w:ilvl w:val="0"/>
          <w:numId w:val="6"/>
        </w:numPr>
        <w:rPr>
          <w:sz w:val="23"/>
          <w:szCs w:val="23"/>
        </w:rPr>
      </w:pPr>
      <w:r w:rsidRPr="009878A9">
        <w:rPr>
          <w:sz w:val="23"/>
          <w:szCs w:val="23"/>
        </w:rPr>
        <w:t>Mosta G. Hoque MD PC, Portsmouth, VA, United States of America</w:t>
      </w:r>
      <w:r w:rsidR="000941A6" w:rsidRPr="008474F2">
        <w:rPr>
          <w:sz w:val="23"/>
          <w:szCs w:val="23"/>
        </w:rPr>
        <w:t xml:space="preserve">      </w:t>
      </w:r>
      <w:r w:rsidR="00B13816">
        <w:rPr>
          <w:sz w:val="23"/>
          <w:szCs w:val="23"/>
        </w:rPr>
        <w:t xml:space="preserve">             </w:t>
      </w:r>
      <w:r w:rsidR="000941A6" w:rsidRPr="008474F2">
        <w:rPr>
          <w:sz w:val="23"/>
          <w:szCs w:val="23"/>
        </w:rPr>
        <w:t xml:space="preserve">    </w:t>
      </w:r>
      <w:r w:rsidRPr="009878A9">
        <w:rPr>
          <w:sz w:val="23"/>
          <w:szCs w:val="23"/>
        </w:rPr>
        <w:t>10/2020</w:t>
      </w:r>
      <w:r>
        <w:rPr>
          <w:sz w:val="23"/>
          <w:szCs w:val="23"/>
        </w:rPr>
        <w:t xml:space="preserve"> - 04/2021 </w:t>
      </w:r>
    </w:p>
    <w:p w14:paraId="3D1A2824" w14:textId="0774FDEE" w:rsidR="000941A6" w:rsidRPr="008474F2" w:rsidRDefault="009878A9" w:rsidP="000941A6">
      <w:pPr>
        <w:pStyle w:val="ListParagraph"/>
        <w:numPr>
          <w:ilvl w:val="0"/>
          <w:numId w:val="6"/>
        </w:numPr>
        <w:rPr>
          <w:sz w:val="23"/>
          <w:szCs w:val="23"/>
        </w:rPr>
      </w:pPr>
      <w:r w:rsidRPr="009878A9">
        <w:rPr>
          <w:sz w:val="23"/>
          <w:szCs w:val="23"/>
        </w:rPr>
        <w:t>Virginia Women's Wellness, Virginia Beach, VA, United States of America</w:t>
      </w:r>
      <w:r w:rsidR="000941A6" w:rsidRPr="008474F2">
        <w:rPr>
          <w:sz w:val="23"/>
          <w:szCs w:val="23"/>
        </w:rPr>
        <w:t xml:space="preserve"> </w:t>
      </w:r>
      <w:r w:rsidR="00F72B8F" w:rsidRPr="008474F2">
        <w:rPr>
          <w:sz w:val="23"/>
          <w:szCs w:val="23"/>
        </w:rPr>
        <w:t xml:space="preserve"> </w:t>
      </w:r>
      <w:r>
        <w:rPr>
          <w:sz w:val="23"/>
          <w:szCs w:val="23"/>
        </w:rPr>
        <w:t xml:space="preserve">          07/2019 - 01/2020</w:t>
      </w:r>
      <w:r w:rsidR="00F72B8F" w:rsidRPr="008474F2">
        <w:rPr>
          <w:sz w:val="23"/>
          <w:szCs w:val="23"/>
        </w:rPr>
        <w:t xml:space="preserve">   </w:t>
      </w:r>
      <w:r>
        <w:rPr>
          <w:sz w:val="23"/>
          <w:szCs w:val="23"/>
        </w:rPr>
        <w:t xml:space="preserve">              </w:t>
      </w:r>
      <w:r w:rsidR="00F72B8F" w:rsidRPr="008474F2">
        <w:rPr>
          <w:sz w:val="23"/>
          <w:szCs w:val="23"/>
        </w:rPr>
        <w:t xml:space="preserve">                            </w:t>
      </w:r>
      <w:r w:rsidR="00B13816">
        <w:rPr>
          <w:sz w:val="23"/>
          <w:szCs w:val="23"/>
        </w:rPr>
        <w:t xml:space="preserve">             </w:t>
      </w:r>
      <w:r w:rsidR="00F72B8F" w:rsidRPr="008474F2">
        <w:rPr>
          <w:sz w:val="23"/>
          <w:szCs w:val="23"/>
        </w:rPr>
        <w:t xml:space="preserve">        </w:t>
      </w:r>
      <w:r w:rsidR="00B13816">
        <w:rPr>
          <w:sz w:val="23"/>
          <w:szCs w:val="23"/>
        </w:rPr>
        <w:t xml:space="preserve"> </w:t>
      </w:r>
      <w:r w:rsidR="00F72B8F" w:rsidRPr="008474F2">
        <w:rPr>
          <w:sz w:val="23"/>
          <w:szCs w:val="23"/>
        </w:rPr>
        <w:t xml:space="preserve">    </w:t>
      </w:r>
    </w:p>
    <w:p w14:paraId="0EBC215D" w14:textId="628A4A76" w:rsidR="00F72B8F" w:rsidRDefault="009878A9" w:rsidP="000941A6">
      <w:pPr>
        <w:pStyle w:val="ListParagraph"/>
        <w:numPr>
          <w:ilvl w:val="0"/>
          <w:numId w:val="6"/>
        </w:numPr>
        <w:rPr>
          <w:sz w:val="23"/>
          <w:szCs w:val="23"/>
        </w:rPr>
      </w:pPr>
      <w:r w:rsidRPr="009878A9">
        <w:rPr>
          <w:sz w:val="23"/>
          <w:szCs w:val="23"/>
        </w:rPr>
        <w:t xml:space="preserve">S M </w:t>
      </w:r>
      <w:proofErr w:type="spellStart"/>
      <w:r w:rsidRPr="009878A9">
        <w:rPr>
          <w:sz w:val="23"/>
          <w:szCs w:val="23"/>
        </w:rPr>
        <w:t>Hasnayen</w:t>
      </w:r>
      <w:proofErr w:type="spellEnd"/>
      <w:r w:rsidRPr="009878A9">
        <w:rPr>
          <w:sz w:val="23"/>
          <w:szCs w:val="23"/>
        </w:rPr>
        <w:t xml:space="preserve"> Medical Office PLLC, Jamaica, NY, United States of America</w:t>
      </w:r>
      <w:r>
        <w:rPr>
          <w:sz w:val="23"/>
          <w:szCs w:val="23"/>
        </w:rPr>
        <w:t xml:space="preserve">         04/2018 - 02/2019 </w:t>
      </w:r>
    </w:p>
    <w:p w14:paraId="6EFED113" w14:textId="2F8ABB0A" w:rsidR="00F2116E" w:rsidRPr="00F2116E" w:rsidRDefault="009878A9" w:rsidP="00F2116E">
      <w:pPr>
        <w:pStyle w:val="ListParagraph"/>
        <w:numPr>
          <w:ilvl w:val="0"/>
          <w:numId w:val="6"/>
        </w:numPr>
        <w:rPr>
          <w:sz w:val="23"/>
          <w:szCs w:val="23"/>
        </w:rPr>
      </w:pPr>
      <w:r w:rsidRPr="009878A9">
        <w:rPr>
          <w:sz w:val="23"/>
          <w:szCs w:val="23"/>
        </w:rPr>
        <w:t>MS Alam Medical Care PC, Bronx, NY, United States of America</w:t>
      </w:r>
      <w:r>
        <w:rPr>
          <w:sz w:val="23"/>
          <w:szCs w:val="23"/>
        </w:rPr>
        <w:t xml:space="preserve">                            08/2017 - 03/2018</w:t>
      </w:r>
      <w:r w:rsidR="00F2116E" w:rsidRPr="008474F2">
        <w:rPr>
          <w:sz w:val="23"/>
          <w:szCs w:val="23"/>
        </w:rPr>
        <w:t xml:space="preserve">      </w:t>
      </w:r>
      <w:r w:rsidR="00F2116E">
        <w:rPr>
          <w:sz w:val="23"/>
          <w:szCs w:val="23"/>
        </w:rPr>
        <w:t xml:space="preserve"> </w:t>
      </w:r>
      <w:r w:rsidR="00F2116E" w:rsidRPr="008474F2">
        <w:rPr>
          <w:sz w:val="23"/>
          <w:szCs w:val="23"/>
        </w:rPr>
        <w:t xml:space="preserve">                                                                                             </w:t>
      </w:r>
    </w:p>
    <w:p w14:paraId="49B1C969" w14:textId="566D1148" w:rsidR="00CB0095" w:rsidRPr="0022308A" w:rsidRDefault="009878A9" w:rsidP="0022308A">
      <w:pPr>
        <w:pStyle w:val="ListParagraph"/>
        <w:numPr>
          <w:ilvl w:val="0"/>
          <w:numId w:val="6"/>
        </w:numPr>
        <w:rPr>
          <w:sz w:val="23"/>
          <w:szCs w:val="23"/>
        </w:rPr>
      </w:pPr>
      <w:r w:rsidRPr="009878A9">
        <w:rPr>
          <w:sz w:val="23"/>
          <w:szCs w:val="23"/>
        </w:rPr>
        <w:t>BK Medical Care P.C, Bronx, NY, United States of America</w:t>
      </w:r>
      <w:r>
        <w:rPr>
          <w:sz w:val="23"/>
          <w:szCs w:val="23"/>
        </w:rPr>
        <w:t xml:space="preserve">                                     01/2017 - 07/2017</w:t>
      </w:r>
      <w:r w:rsidR="008474F2">
        <w:rPr>
          <w:sz w:val="23"/>
          <w:szCs w:val="23"/>
        </w:rPr>
        <w:t xml:space="preserve">                                          </w:t>
      </w:r>
      <w:r w:rsidR="00B13816">
        <w:rPr>
          <w:sz w:val="23"/>
          <w:szCs w:val="23"/>
        </w:rPr>
        <w:t xml:space="preserve">            </w:t>
      </w:r>
      <w:r w:rsidR="008474F2">
        <w:rPr>
          <w:sz w:val="23"/>
          <w:szCs w:val="23"/>
        </w:rPr>
        <w:t xml:space="preserve">           </w:t>
      </w:r>
      <w:r w:rsidR="00B13816">
        <w:rPr>
          <w:sz w:val="23"/>
          <w:szCs w:val="23"/>
        </w:rPr>
        <w:t xml:space="preserve">  </w:t>
      </w:r>
      <w:r w:rsidR="008474F2">
        <w:rPr>
          <w:sz w:val="23"/>
          <w:szCs w:val="23"/>
        </w:rPr>
        <w:t xml:space="preserve">      </w:t>
      </w:r>
    </w:p>
    <w:tbl>
      <w:tblPr>
        <w:tblStyle w:val="TableGrid"/>
        <w:tblW w:w="10068" w:type="dxa"/>
        <w:tblInd w:w="0" w:type="dxa"/>
        <w:tblLook w:val="04A0" w:firstRow="1" w:lastRow="0" w:firstColumn="1" w:lastColumn="0" w:noHBand="0" w:noVBand="1"/>
      </w:tblPr>
      <w:tblGrid>
        <w:gridCol w:w="8820"/>
        <w:gridCol w:w="1248"/>
      </w:tblGrid>
      <w:tr w:rsidR="0022308A" w14:paraId="036AE250" w14:textId="77777777" w:rsidTr="002379C6">
        <w:trPr>
          <w:gridAfter w:val="1"/>
          <w:wAfter w:w="1248" w:type="dxa"/>
          <w:trHeight w:val="698"/>
        </w:trPr>
        <w:tc>
          <w:tcPr>
            <w:tcW w:w="8820" w:type="dxa"/>
            <w:tcBorders>
              <w:top w:val="nil"/>
              <w:left w:val="nil"/>
              <w:bottom w:val="nil"/>
              <w:right w:val="nil"/>
            </w:tcBorders>
          </w:tcPr>
          <w:p w14:paraId="729E56B3" w14:textId="77777777" w:rsidR="0022308A" w:rsidRDefault="0022308A" w:rsidP="0022308A">
            <w:pPr>
              <w:pStyle w:val="Heading1"/>
              <w:ind w:left="0"/>
              <w:rPr>
                <w:color w:val="2A7B88"/>
                <w:w w:val="95"/>
                <w:u w:color="2A7B88"/>
              </w:rPr>
            </w:pPr>
          </w:p>
          <w:p w14:paraId="58795A41" w14:textId="0BA1C4D1" w:rsidR="0022308A" w:rsidRPr="0022308A" w:rsidRDefault="00DE6C99" w:rsidP="0022308A">
            <w:pPr>
              <w:pStyle w:val="Heading1"/>
              <w:ind w:left="0"/>
              <w:rPr>
                <w:u w:val="none"/>
              </w:rPr>
            </w:pPr>
            <w:bookmarkStart w:id="0" w:name="_Hlk97418493"/>
            <w:r w:rsidRPr="00606AC6">
              <w:rPr>
                <w:color w:val="4F81BD" w:themeColor="accent1"/>
                <w:w w:val="95"/>
                <w:u w:color="2A7B88"/>
              </w:rPr>
              <w:t>Membersh</w:t>
            </w:r>
            <w:bookmarkEnd w:id="0"/>
            <w:r w:rsidRPr="00606AC6">
              <w:rPr>
                <w:color w:val="4F81BD" w:themeColor="accent1"/>
                <w:w w:val="95"/>
                <w:u w:color="2A7B88"/>
              </w:rPr>
              <w:t>ips</w:t>
            </w:r>
          </w:p>
        </w:tc>
      </w:tr>
      <w:tr w:rsidR="00F2116E" w14:paraId="10F8549C" w14:textId="77777777" w:rsidTr="002379C6">
        <w:trPr>
          <w:trHeight w:val="269"/>
        </w:trPr>
        <w:tc>
          <w:tcPr>
            <w:tcW w:w="8820" w:type="dxa"/>
            <w:tcBorders>
              <w:top w:val="nil"/>
              <w:left w:val="nil"/>
              <w:bottom w:val="nil"/>
              <w:right w:val="nil"/>
            </w:tcBorders>
          </w:tcPr>
          <w:p w14:paraId="3678D5EE" w14:textId="1CBA7E9B" w:rsidR="00F2116E" w:rsidRPr="00110B17" w:rsidRDefault="00DE6C99" w:rsidP="0022308A">
            <w:pPr>
              <w:pStyle w:val="ListParagraph"/>
              <w:numPr>
                <w:ilvl w:val="0"/>
                <w:numId w:val="10"/>
              </w:numPr>
              <w:tabs>
                <w:tab w:val="center" w:pos="469"/>
                <w:tab w:val="center" w:pos="2219"/>
              </w:tabs>
              <w:rPr>
                <w:sz w:val="23"/>
                <w:szCs w:val="23"/>
              </w:rPr>
            </w:pPr>
            <w:r w:rsidRPr="00110B17">
              <w:rPr>
                <w:sz w:val="23"/>
                <w:szCs w:val="23"/>
              </w:rPr>
              <w:t xml:space="preserve">   </w:t>
            </w:r>
            <w:r w:rsidR="00F2116E" w:rsidRPr="00110B17">
              <w:rPr>
                <w:sz w:val="23"/>
                <w:szCs w:val="23"/>
              </w:rPr>
              <w:t>American College of Physicians</w:t>
            </w:r>
          </w:p>
        </w:tc>
        <w:tc>
          <w:tcPr>
            <w:tcW w:w="1248" w:type="dxa"/>
            <w:tcBorders>
              <w:top w:val="nil"/>
              <w:left w:val="nil"/>
              <w:bottom w:val="nil"/>
              <w:right w:val="nil"/>
            </w:tcBorders>
          </w:tcPr>
          <w:p w14:paraId="54B3CE25" w14:textId="0385782D" w:rsidR="00F2116E" w:rsidRDefault="00F2116E" w:rsidP="002D7EC0">
            <w:pPr>
              <w:jc w:val="both"/>
            </w:pPr>
            <w:r>
              <w:t>Joined 20</w:t>
            </w:r>
            <w:r w:rsidR="00DE6C99">
              <w:t>2</w:t>
            </w:r>
            <w:r w:rsidR="00785E70">
              <w:t>1</w:t>
            </w:r>
          </w:p>
        </w:tc>
      </w:tr>
      <w:tr w:rsidR="00F2116E" w14:paraId="3070888B" w14:textId="77777777" w:rsidTr="002379C6">
        <w:trPr>
          <w:trHeight w:val="247"/>
        </w:trPr>
        <w:tc>
          <w:tcPr>
            <w:tcW w:w="8820" w:type="dxa"/>
            <w:tcBorders>
              <w:top w:val="nil"/>
              <w:left w:val="nil"/>
              <w:bottom w:val="nil"/>
              <w:right w:val="nil"/>
            </w:tcBorders>
          </w:tcPr>
          <w:p w14:paraId="21D29F1E" w14:textId="27F2F46F" w:rsidR="00F2116E" w:rsidRPr="003C596A" w:rsidRDefault="00F2116E" w:rsidP="003C596A">
            <w:pPr>
              <w:tabs>
                <w:tab w:val="center" w:pos="469"/>
                <w:tab w:val="center" w:pos="2543"/>
              </w:tabs>
              <w:rPr>
                <w:sz w:val="23"/>
                <w:szCs w:val="23"/>
              </w:rPr>
            </w:pPr>
          </w:p>
        </w:tc>
        <w:tc>
          <w:tcPr>
            <w:tcW w:w="1248" w:type="dxa"/>
            <w:tcBorders>
              <w:top w:val="nil"/>
              <w:left w:val="nil"/>
              <w:bottom w:val="nil"/>
              <w:right w:val="nil"/>
            </w:tcBorders>
          </w:tcPr>
          <w:p w14:paraId="282F0F73" w14:textId="48A9D22D" w:rsidR="00DE6C99" w:rsidRDefault="00DE6C99" w:rsidP="002D7EC0">
            <w:pPr>
              <w:jc w:val="both"/>
            </w:pPr>
          </w:p>
        </w:tc>
      </w:tr>
    </w:tbl>
    <w:p w14:paraId="254E57DF" w14:textId="603DEBAA" w:rsidR="00476D16" w:rsidRDefault="00DE6C99" w:rsidP="00476D16">
      <w:pPr>
        <w:tabs>
          <w:tab w:val="center" w:pos="469"/>
          <w:tab w:val="center" w:pos="2552"/>
        </w:tabs>
        <w:spacing w:line="257" w:lineRule="auto"/>
        <w:rPr>
          <w:rFonts w:ascii="Georgia" w:hAnsi="Georgia"/>
          <w:b/>
          <w:bCs/>
          <w:i/>
          <w:iCs/>
          <w:color w:val="4F81BD" w:themeColor="accent1"/>
          <w:w w:val="95"/>
          <w:sz w:val="28"/>
          <w:szCs w:val="28"/>
          <w:u w:val="single" w:color="2A7B88"/>
        </w:rPr>
      </w:pPr>
      <w:r w:rsidRPr="00606AC6">
        <w:rPr>
          <w:rFonts w:ascii="Georgia" w:hAnsi="Georgia"/>
          <w:b/>
          <w:bCs/>
          <w:i/>
          <w:iCs/>
          <w:color w:val="4F81BD" w:themeColor="accent1"/>
          <w:w w:val="95"/>
          <w:sz w:val="28"/>
          <w:szCs w:val="28"/>
          <w:u w:val="single" w:color="2A7B88"/>
        </w:rPr>
        <w:t>Community Service</w:t>
      </w:r>
    </w:p>
    <w:p w14:paraId="08A80D0B" w14:textId="21BA5158" w:rsidR="00F2116E" w:rsidRDefault="00476D16" w:rsidP="00110B17">
      <w:pPr>
        <w:pStyle w:val="ListParagraph"/>
        <w:numPr>
          <w:ilvl w:val="0"/>
          <w:numId w:val="10"/>
        </w:numPr>
        <w:tabs>
          <w:tab w:val="center" w:pos="469"/>
          <w:tab w:val="center" w:pos="2552"/>
        </w:tabs>
        <w:spacing w:line="257" w:lineRule="auto"/>
        <w:rPr>
          <w:sz w:val="23"/>
          <w:szCs w:val="23"/>
        </w:rPr>
      </w:pPr>
      <w:r>
        <w:rPr>
          <w:sz w:val="23"/>
          <w:szCs w:val="23"/>
        </w:rPr>
        <w:t xml:space="preserve">   </w:t>
      </w:r>
      <w:r w:rsidR="004D5BD2" w:rsidRPr="004D5BD2">
        <w:rPr>
          <w:sz w:val="23"/>
          <w:szCs w:val="23"/>
        </w:rPr>
        <w:t>Virginia Volunteer Health System, Norfolk, VA, United States of America</w:t>
      </w:r>
      <w:r w:rsidR="004D5BD2">
        <w:rPr>
          <w:sz w:val="23"/>
          <w:szCs w:val="23"/>
        </w:rPr>
        <w:t xml:space="preserve">                                 </w:t>
      </w:r>
    </w:p>
    <w:p w14:paraId="21E648F0" w14:textId="20488AC3" w:rsidR="00257D37" w:rsidRDefault="004D5BD2" w:rsidP="00CA5816">
      <w:pPr>
        <w:pStyle w:val="ListParagraph"/>
        <w:numPr>
          <w:ilvl w:val="0"/>
          <w:numId w:val="10"/>
        </w:numPr>
        <w:tabs>
          <w:tab w:val="center" w:pos="469"/>
          <w:tab w:val="center" w:pos="2552"/>
        </w:tabs>
        <w:spacing w:line="257" w:lineRule="auto"/>
        <w:rPr>
          <w:sz w:val="23"/>
          <w:szCs w:val="23"/>
        </w:rPr>
      </w:pPr>
      <w:r>
        <w:rPr>
          <w:sz w:val="23"/>
          <w:szCs w:val="23"/>
        </w:rPr>
        <w:t xml:space="preserve">   </w:t>
      </w:r>
      <w:r w:rsidRPr="004D5BD2">
        <w:rPr>
          <w:sz w:val="23"/>
          <w:szCs w:val="23"/>
        </w:rPr>
        <w:t>American Red Cross Blood services, Norfolk, VA, United States of America</w:t>
      </w:r>
    </w:p>
    <w:p w14:paraId="1322FDB5" w14:textId="287F6575" w:rsidR="00476D16" w:rsidRDefault="00476D16" w:rsidP="00CA5816">
      <w:pPr>
        <w:pStyle w:val="ListParagraph"/>
        <w:numPr>
          <w:ilvl w:val="0"/>
          <w:numId w:val="10"/>
        </w:numPr>
        <w:tabs>
          <w:tab w:val="center" w:pos="469"/>
          <w:tab w:val="center" w:pos="2552"/>
        </w:tabs>
        <w:spacing w:line="257" w:lineRule="auto"/>
        <w:rPr>
          <w:sz w:val="23"/>
          <w:szCs w:val="23"/>
        </w:rPr>
      </w:pPr>
      <w:r>
        <w:rPr>
          <w:sz w:val="23"/>
          <w:szCs w:val="23"/>
        </w:rPr>
        <w:t xml:space="preserve">   </w:t>
      </w:r>
      <w:r w:rsidRPr="00476D16">
        <w:rPr>
          <w:sz w:val="23"/>
          <w:szCs w:val="23"/>
        </w:rPr>
        <w:t>Heal The City, Volunteer/service/advocacy Amarillo, TX</w:t>
      </w:r>
    </w:p>
    <w:p w14:paraId="2A080282" w14:textId="31EE25B3" w:rsidR="00476D16" w:rsidRDefault="00476D16" w:rsidP="00CA5816">
      <w:pPr>
        <w:pStyle w:val="ListParagraph"/>
        <w:numPr>
          <w:ilvl w:val="0"/>
          <w:numId w:val="10"/>
        </w:numPr>
        <w:tabs>
          <w:tab w:val="center" w:pos="469"/>
          <w:tab w:val="center" w:pos="2552"/>
        </w:tabs>
        <w:spacing w:line="257" w:lineRule="auto"/>
        <w:rPr>
          <w:sz w:val="23"/>
          <w:szCs w:val="23"/>
        </w:rPr>
      </w:pPr>
      <w:r>
        <w:rPr>
          <w:sz w:val="23"/>
          <w:szCs w:val="23"/>
        </w:rPr>
        <w:t xml:space="preserve">   </w:t>
      </w:r>
      <w:r w:rsidRPr="00476D16">
        <w:rPr>
          <w:sz w:val="23"/>
          <w:szCs w:val="23"/>
        </w:rPr>
        <w:t>ED/Inpatient Meeting</w:t>
      </w:r>
      <w:r>
        <w:rPr>
          <w:sz w:val="23"/>
          <w:szCs w:val="23"/>
        </w:rPr>
        <w:t>, Northwest Texas Hospital, Amarillo, Tx</w:t>
      </w:r>
    </w:p>
    <w:p w14:paraId="7C156332" w14:textId="2D14CDC8" w:rsidR="00476D16" w:rsidRDefault="00476D16" w:rsidP="00CA5816">
      <w:pPr>
        <w:pStyle w:val="ListParagraph"/>
        <w:numPr>
          <w:ilvl w:val="0"/>
          <w:numId w:val="10"/>
        </w:numPr>
        <w:tabs>
          <w:tab w:val="center" w:pos="469"/>
          <w:tab w:val="center" w:pos="2552"/>
        </w:tabs>
        <w:spacing w:line="257" w:lineRule="auto"/>
        <w:rPr>
          <w:sz w:val="23"/>
          <w:szCs w:val="23"/>
        </w:rPr>
      </w:pPr>
      <w:r>
        <w:rPr>
          <w:sz w:val="23"/>
          <w:szCs w:val="23"/>
        </w:rPr>
        <w:t xml:space="preserve">   </w:t>
      </w:r>
      <w:r w:rsidRPr="00476D16">
        <w:rPr>
          <w:sz w:val="23"/>
          <w:szCs w:val="23"/>
        </w:rPr>
        <w:t xml:space="preserve">Trauma </w:t>
      </w:r>
      <w:r>
        <w:rPr>
          <w:sz w:val="23"/>
          <w:szCs w:val="23"/>
        </w:rPr>
        <w:t xml:space="preserve">Committee, Northwest Texas Hospital, Amarillo, Tx. </w:t>
      </w:r>
    </w:p>
    <w:p w14:paraId="734E556F" w14:textId="77777777" w:rsidR="00BC5705" w:rsidRPr="00476D16" w:rsidRDefault="00BC5705" w:rsidP="00BC5705">
      <w:pPr>
        <w:pStyle w:val="ListParagraph"/>
        <w:tabs>
          <w:tab w:val="center" w:pos="469"/>
          <w:tab w:val="center" w:pos="2552"/>
        </w:tabs>
        <w:spacing w:line="257" w:lineRule="auto"/>
        <w:ind w:left="720" w:firstLine="0"/>
        <w:rPr>
          <w:sz w:val="23"/>
          <w:szCs w:val="23"/>
        </w:rPr>
      </w:pPr>
    </w:p>
    <w:p w14:paraId="6222964C" w14:textId="33F4F2EF" w:rsidR="00A82137" w:rsidRPr="00F1005B" w:rsidRDefault="00C0703C" w:rsidP="00F1005B">
      <w:pPr>
        <w:pStyle w:val="Heading1"/>
        <w:rPr>
          <w:rFonts w:ascii="Trebuchet MS"/>
          <w:i w:val="0"/>
          <w:color w:val="4F81BD" w:themeColor="accent1"/>
          <w:w w:val="95"/>
          <w:u w:val="none"/>
        </w:rPr>
      </w:pPr>
      <w:r w:rsidRPr="00E6251E">
        <w:rPr>
          <w:color w:val="4F81BD" w:themeColor="accent1"/>
          <w:w w:val="95"/>
          <w:u w:color="2A7B88"/>
        </w:rPr>
        <w:t xml:space="preserve">Published </w:t>
      </w:r>
      <w:r w:rsidR="003A36AF" w:rsidRPr="00E6251E">
        <w:rPr>
          <w:color w:val="4F81BD" w:themeColor="accent1"/>
          <w:w w:val="95"/>
          <w:u w:color="2A7B88"/>
        </w:rPr>
        <w:t>Research</w:t>
      </w:r>
      <w:r w:rsidR="003A36AF" w:rsidRPr="00E6251E">
        <w:rPr>
          <w:rFonts w:ascii="Trebuchet MS"/>
          <w:i w:val="0"/>
          <w:color w:val="4F81BD" w:themeColor="accent1"/>
          <w:w w:val="95"/>
          <w:u w:val="none"/>
        </w:rPr>
        <w:t>:</w:t>
      </w:r>
    </w:p>
    <w:p w14:paraId="3ADE03D5" w14:textId="77777777" w:rsidR="007A448F" w:rsidRDefault="00A82137" w:rsidP="007A448F">
      <w:pPr>
        <w:pStyle w:val="Heading1"/>
        <w:rPr>
          <w:rFonts w:ascii="TimesNewRomanPSMT" w:hAnsi="TimesNewRomanPSMT" w:cs="TimesNewRomanPSMT"/>
          <w:color w:val="000000"/>
          <w:sz w:val="22"/>
          <w:szCs w:val="22"/>
        </w:rPr>
      </w:pPr>
      <w:r w:rsidRPr="00A82137">
        <w:rPr>
          <w:rFonts w:ascii="TimesNewRomanPSMT" w:hAnsi="TimesNewRomanPSMT" w:cs="TimesNewRomanPSMT"/>
          <w:color w:val="000000"/>
          <w:sz w:val="22"/>
          <w:szCs w:val="22"/>
        </w:rPr>
        <w:t>Peer Reviewed Journal Articles/Abstracts</w:t>
      </w:r>
    </w:p>
    <w:p w14:paraId="56208952" w14:textId="28ED8397" w:rsidR="008503AD" w:rsidRPr="007A448F" w:rsidRDefault="00F1005B" w:rsidP="007A448F">
      <w:pPr>
        <w:pStyle w:val="Heading1"/>
        <w:numPr>
          <w:ilvl w:val="0"/>
          <w:numId w:val="29"/>
        </w:numPr>
        <w:rPr>
          <w:rFonts w:ascii="TimesNewRomanPSMT" w:hAnsi="TimesNewRomanPSMT" w:cs="TimesNewRomanPSMT"/>
          <w:b w:val="0"/>
          <w:bCs w:val="0"/>
          <w:i w:val="0"/>
          <w:iCs/>
          <w:color w:val="000000"/>
          <w:sz w:val="22"/>
          <w:szCs w:val="22"/>
          <w:u w:val="none"/>
        </w:rPr>
      </w:pPr>
      <w:r w:rsidRPr="007A448F">
        <w:rPr>
          <w:rFonts w:ascii="TimesNewRomanPSMT" w:eastAsiaTheme="minorHAnsi" w:hAnsi="TimesNewRomanPSMT" w:cs="TimesNewRomanPSMT"/>
          <w:b w:val="0"/>
          <w:bCs w:val="0"/>
          <w:i w:val="0"/>
          <w:iCs/>
          <w:color w:val="000000"/>
          <w:sz w:val="18"/>
          <w:szCs w:val="18"/>
          <w:u w:val="none"/>
        </w:rPr>
        <w:t xml:space="preserve">Hallak, Ahmad O., Fatima Z. Hallak, Yusuf O. Hallak, Osama O. Hallak, Aaron W. Hayson, Sadia A. Tanami, William L. Bennett, and Carl J. Lavie. "Exercise Therapy in the Management of Peripheral Arterial Disease." Mayo Clinic Proceedings: Innovations, Quality &amp; Outcomes 7, no. 5 (2023): 476-489. Article URL: </w:t>
      </w:r>
      <w:r w:rsidR="008503AD" w:rsidRPr="007A448F">
        <w:rPr>
          <w:rFonts w:ascii="TimesNewRomanPSMT" w:eastAsiaTheme="minorHAnsi" w:hAnsi="TimesNewRomanPSMT" w:cs="TimesNewRomanPSMT"/>
          <w:b w:val="0"/>
          <w:bCs w:val="0"/>
          <w:i w:val="0"/>
          <w:iCs/>
          <w:color w:val="006A72"/>
          <w:sz w:val="18"/>
          <w:szCs w:val="18"/>
          <w:u w:val="none"/>
        </w:rPr>
        <w:t>https://www.mcpiqojournal.org/article/S2542-4548(23)00056-5/fulltext</w:t>
      </w:r>
    </w:p>
    <w:p w14:paraId="3C0CDA11" w14:textId="3A794FCE" w:rsidR="00A82137" w:rsidRPr="00A82137" w:rsidRDefault="00A82137" w:rsidP="00A82137">
      <w:pPr>
        <w:pStyle w:val="ListParagraph"/>
        <w:numPr>
          <w:ilvl w:val="0"/>
          <w:numId w:val="26"/>
        </w:numPr>
        <w:autoSpaceDE w:val="0"/>
        <w:autoSpaceDN w:val="0"/>
        <w:adjustRightInd w:val="0"/>
        <w:rPr>
          <w:rFonts w:ascii="TimesNewRomanPSMT" w:eastAsiaTheme="minorHAnsi" w:hAnsi="TimesNewRomanPSMT" w:cs="TimesNewRomanPSMT"/>
          <w:color w:val="000000"/>
          <w:sz w:val="18"/>
          <w:szCs w:val="18"/>
        </w:rPr>
      </w:pPr>
      <w:r w:rsidRPr="00A82137">
        <w:rPr>
          <w:rFonts w:ascii="TimesNewRomanPSMT" w:eastAsiaTheme="minorHAnsi" w:hAnsi="TimesNewRomanPSMT" w:cs="TimesNewRomanPSMT"/>
          <w:color w:val="000000"/>
          <w:sz w:val="18"/>
          <w:szCs w:val="18"/>
        </w:rPr>
        <w:t xml:space="preserve">Alhussain, E.M. &amp; Tanami, S.A. &amp; Hassan, F.A. &amp; Gerald, R.E. &amp; Roy, A. &amp; </w:t>
      </w:r>
      <w:proofErr w:type="spellStart"/>
      <w:r w:rsidRPr="00A82137">
        <w:rPr>
          <w:rFonts w:ascii="TimesNewRomanPSMT" w:eastAsiaTheme="minorHAnsi" w:hAnsi="TimesNewRomanPSMT" w:cs="TimesNewRomanPSMT"/>
          <w:color w:val="000000"/>
          <w:sz w:val="18"/>
          <w:szCs w:val="18"/>
        </w:rPr>
        <w:t>Dharmarpandi</w:t>
      </w:r>
      <w:proofErr w:type="spellEnd"/>
      <w:r w:rsidRPr="00A82137">
        <w:rPr>
          <w:rFonts w:ascii="TimesNewRomanPSMT" w:eastAsiaTheme="minorHAnsi" w:hAnsi="TimesNewRomanPSMT" w:cs="TimesNewRomanPSMT"/>
          <w:color w:val="000000"/>
          <w:sz w:val="18"/>
          <w:szCs w:val="18"/>
        </w:rPr>
        <w:t xml:space="preserve">, G. &amp; Naguib, </w:t>
      </w:r>
      <w:proofErr w:type="gramStart"/>
      <w:r w:rsidRPr="00A82137">
        <w:rPr>
          <w:rFonts w:ascii="TimesNewRomanPSMT" w:eastAsiaTheme="minorHAnsi" w:hAnsi="TimesNewRomanPSMT" w:cs="TimesNewRomanPSMT"/>
          <w:color w:val="000000"/>
          <w:sz w:val="18"/>
          <w:szCs w:val="18"/>
        </w:rPr>
        <w:t>T.,.</w:t>
      </w:r>
      <w:proofErr w:type="gramEnd"/>
      <w:r w:rsidRPr="00A82137">
        <w:rPr>
          <w:rFonts w:ascii="TimesNewRomanPSMT" w:eastAsiaTheme="minorHAnsi" w:hAnsi="TimesNewRomanPSMT" w:cs="TimesNewRomanPSMT"/>
          <w:color w:val="000000"/>
          <w:sz w:val="18"/>
          <w:szCs w:val="18"/>
        </w:rPr>
        <w:t xml:space="preserve"> (2023, Feb). Syphilis</w:t>
      </w:r>
      <w:r>
        <w:rPr>
          <w:rFonts w:ascii="TimesNewRomanPSMT" w:eastAsiaTheme="minorHAnsi" w:hAnsi="TimesNewRomanPSMT" w:cs="TimesNewRomanPSMT"/>
          <w:color w:val="000000"/>
          <w:sz w:val="18"/>
          <w:szCs w:val="18"/>
        </w:rPr>
        <w:t xml:space="preserve"> </w:t>
      </w:r>
      <w:r w:rsidRPr="00A82137">
        <w:rPr>
          <w:rFonts w:ascii="TimesNewRomanPSMT" w:eastAsiaTheme="minorHAnsi" w:hAnsi="TimesNewRomanPSMT" w:cs="TimesNewRomanPSMT"/>
          <w:color w:val="000000"/>
          <w:sz w:val="18"/>
          <w:szCs w:val="18"/>
        </w:rPr>
        <w:t xml:space="preserve">presenting with sudden bilateral vision </w:t>
      </w:r>
      <w:proofErr w:type="gramStart"/>
      <w:r w:rsidRPr="00A82137">
        <w:rPr>
          <w:rFonts w:ascii="TimesNewRomanPSMT" w:eastAsiaTheme="minorHAnsi" w:hAnsi="TimesNewRomanPSMT" w:cs="TimesNewRomanPSMT"/>
          <w:color w:val="000000"/>
          <w:sz w:val="18"/>
          <w:szCs w:val="18"/>
        </w:rPr>
        <w:t>loss..</w:t>
      </w:r>
      <w:proofErr w:type="gramEnd"/>
      <w:r w:rsidRPr="00A82137">
        <w:rPr>
          <w:rFonts w:ascii="TimesNewRomanPSMT" w:eastAsiaTheme="minorHAnsi" w:hAnsi="TimesNewRomanPSMT" w:cs="TimesNewRomanPSMT"/>
          <w:color w:val="000000"/>
          <w:sz w:val="18"/>
          <w:szCs w:val="18"/>
        </w:rPr>
        <w:t xml:space="preserve"> The American Journal of the Medical Sciences, 365(S1), S143.</w:t>
      </w:r>
    </w:p>
    <w:p w14:paraId="0093917C" w14:textId="45BBA388" w:rsidR="00A82137" w:rsidRPr="00A82137" w:rsidRDefault="00A82137" w:rsidP="00A82137">
      <w:pPr>
        <w:pStyle w:val="ListParagraph"/>
        <w:autoSpaceDE w:val="0"/>
        <w:autoSpaceDN w:val="0"/>
        <w:adjustRightInd w:val="0"/>
        <w:ind w:firstLine="0"/>
        <w:rPr>
          <w:rFonts w:ascii="TimesNewRomanPSMT" w:eastAsiaTheme="minorHAnsi" w:hAnsi="TimesNewRomanPSMT" w:cs="TimesNewRomanPSMT"/>
          <w:color w:val="000000"/>
          <w:sz w:val="18"/>
          <w:szCs w:val="18"/>
        </w:rPr>
      </w:pPr>
      <w:r w:rsidRPr="00A82137">
        <w:rPr>
          <w:rFonts w:ascii="TimesNewRomanPSMT" w:eastAsiaTheme="minorHAnsi" w:hAnsi="TimesNewRomanPSMT" w:cs="TimesNewRomanPSMT"/>
          <w:color w:val="000000"/>
          <w:sz w:val="18"/>
          <w:szCs w:val="18"/>
        </w:rPr>
        <w:t xml:space="preserve">Article URL: </w:t>
      </w:r>
      <w:r w:rsidRPr="00A82137">
        <w:rPr>
          <w:rFonts w:ascii="TimesNewRomanPSMT" w:eastAsiaTheme="minorHAnsi" w:hAnsi="TimesNewRomanPSMT" w:cs="TimesNewRomanPSMT"/>
          <w:color w:val="006A72"/>
          <w:sz w:val="18"/>
          <w:szCs w:val="18"/>
        </w:rPr>
        <w:t>https://www.amjmedsci.org/article/S0002-9629(23)00274-4/pdf</w:t>
      </w:r>
    </w:p>
    <w:p w14:paraId="42026A4E" w14:textId="019CBDC5" w:rsidR="00A82137" w:rsidRPr="00A82137" w:rsidRDefault="00A82137" w:rsidP="00A82137">
      <w:pPr>
        <w:pStyle w:val="ListParagraph"/>
        <w:numPr>
          <w:ilvl w:val="0"/>
          <w:numId w:val="26"/>
        </w:numPr>
        <w:autoSpaceDE w:val="0"/>
        <w:autoSpaceDN w:val="0"/>
        <w:adjustRightInd w:val="0"/>
        <w:rPr>
          <w:rFonts w:ascii="TimesNewRomanPSMT" w:eastAsiaTheme="minorHAnsi" w:hAnsi="TimesNewRomanPSMT" w:cs="TimesNewRomanPSMT"/>
          <w:color w:val="000000"/>
          <w:sz w:val="18"/>
          <w:szCs w:val="18"/>
        </w:rPr>
      </w:pPr>
      <w:proofErr w:type="spellStart"/>
      <w:r w:rsidRPr="00A82137">
        <w:rPr>
          <w:rFonts w:ascii="TimesNewRomanPSMT" w:eastAsiaTheme="minorHAnsi" w:hAnsi="TimesNewRomanPSMT" w:cs="TimesNewRomanPSMT"/>
          <w:color w:val="000000"/>
          <w:sz w:val="18"/>
          <w:szCs w:val="18"/>
        </w:rPr>
        <w:t>Bayati.A</w:t>
      </w:r>
      <w:proofErr w:type="spellEnd"/>
      <w:r w:rsidRPr="00A82137">
        <w:rPr>
          <w:rFonts w:ascii="TimesNewRomanPSMT" w:eastAsiaTheme="minorHAnsi" w:hAnsi="TimesNewRomanPSMT" w:cs="TimesNewRomanPSMT"/>
          <w:color w:val="000000"/>
          <w:sz w:val="18"/>
          <w:szCs w:val="18"/>
        </w:rPr>
        <w:t xml:space="preserve"> &amp; </w:t>
      </w:r>
      <w:proofErr w:type="spellStart"/>
      <w:r w:rsidRPr="00A82137">
        <w:rPr>
          <w:rFonts w:ascii="TimesNewRomanPSMT" w:eastAsiaTheme="minorHAnsi" w:hAnsi="TimesNewRomanPSMT" w:cs="TimesNewRomanPSMT"/>
          <w:color w:val="000000"/>
          <w:sz w:val="18"/>
          <w:szCs w:val="18"/>
        </w:rPr>
        <w:t>Mohammed.M</w:t>
      </w:r>
      <w:proofErr w:type="spellEnd"/>
      <w:r w:rsidRPr="00A82137">
        <w:rPr>
          <w:rFonts w:ascii="TimesNewRomanPSMT" w:eastAsiaTheme="minorHAnsi" w:hAnsi="TimesNewRomanPSMT" w:cs="TimesNewRomanPSMT"/>
          <w:color w:val="000000"/>
          <w:sz w:val="18"/>
          <w:szCs w:val="18"/>
        </w:rPr>
        <w:t xml:space="preserve">., B. &amp; </w:t>
      </w:r>
      <w:proofErr w:type="spellStart"/>
      <w:proofErr w:type="gramStart"/>
      <w:r w:rsidRPr="00A82137">
        <w:rPr>
          <w:rFonts w:ascii="TimesNewRomanPSMT" w:eastAsiaTheme="minorHAnsi" w:hAnsi="TimesNewRomanPSMT" w:cs="TimesNewRomanPSMT"/>
          <w:color w:val="000000"/>
          <w:sz w:val="18"/>
          <w:szCs w:val="18"/>
        </w:rPr>
        <w:t>Hassan.F.A</w:t>
      </w:r>
      <w:proofErr w:type="spellEnd"/>
      <w:proofErr w:type="gramEnd"/>
      <w:r w:rsidRPr="00A82137">
        <w:rPr>
          <w:rFonts w:ascii="TimesNewRomanPSMT" w:eastAsiaTheme="minorHAnsi" w:hAnsi="TimesNewRomanPSMT" w:cs="TimesNewRomanPSMT"/>
          <w:color w:val="000000"/>
          <w:sz w:val="18"/>
          <w:szCs w:val="18"/>
        </w:rPr>
        <w:t xml:space="preserve"> &amp; </w:t>
      </w:r>
      <w:proofErr w:type="spellStart"/>
      <w:r w:rsidRPr="00A82137">
        <w:rPr>
          <w:rFonts w:ascii="TimesNewRomanPSMT" w:eastAsiaTheme="minorHAnsi" w:hAnsi="TimesNewRomanPSMT" w:cs="TimesNewRomanPSMT"/>
          <w:color w:val="000000"/>
          <w:sz w:val="18"/>
          <w:szCs w:val="18"/>
        </w:rPr>
        <w:t>Tanami.S</w:t>
      </w:r>
      <w:proofErr w:type="spellEnd"/>
      <w:r w:rsidRPr="00A82137">
        <w:rPr>
          <w:rFonts w:ascii="TimesNewRomanPSMT" w:eastAsiaTheme="minorHAnsi" w:hAnsi="TimesNewRomanPSMT" w:cs="TimesNewRomanPSMT"/>
          <w:color w:val="000000"/>
          <w:sz w:val="18"/>
          <w:szCs w:val="18"/>
        </w:rPr>
        <w:t xml:space="preserve">. A. &amp; </w:t>
      </w:r>
      <w:proofErr w:type="spellStart"/>
      <w:r w:rsidRPr="00A82137">
        <w:rPr>
          <w:rFonts w:ascii="TimesNewRomanPSMT" w:eastAsiaTheme="minorHAnsi" w:hAnsi="TimesNewRomanPSMT" w:cs="TimesNewRomanPSMT"/>
          <w:color w:val="000000"/>
          <w:sz w:val="18"/>
          <w:szCs w:val="18"/>
        </w:rPr>
        <w:t>Sleem.M</w:t>
      </w:r>
      <w:proofErr w:type="spellEnd"/>
      <w:r w:rsidRPr="00A82137">
        <w:rPr>
          <w:rFonts w:ascii="TimesNewRomanPSMT" w:eastAsiaTheme="minorHAnsi" w:hAnsi="TimesNewRomanPSMT" w:cs="TimesNewRomanPSMT"/>
          <w:color w:val="000000"/>
          <w:sz w:val="18"/>
          <w:szCs w:val="18"/>
        </w:rPr>
        <w:t xml:space="preserve">. &amp; </w:t>
      </w:r>
      <w:proofErr w:type="spellStart"/>
      <w:r w:rsidRPr="00A82137">
        <w:rPr>
          <w:rFonts w:ascii="TimesNewRomanPSMT" w:eastAsiaTheme="minorHAnsi" w:hAnsi="TimesNewRomanPSMT" w:cs="TimesNewRomanPSMT"/>
          <w:color w:val="000000"/>
          <w:sz w:val="18"/>
          <w:szCs w:val="18"/>
        </w:rPr>
        <w:t>Chandra.R</w:t>
      </w:r>
      <w:proofErr w:type="spellEnd"/>
      <w:r w:rsidRPr="00A82137">
        <w:rPr>
          <w:rFonts w:ascii="TimesNewRomanPSMT" w:eastAsiaTheme="minorHAnsi" w:hAnsi="TimesNewRomanPSMT" w:cs="TimesNewRomanPSMT"/>
          <w:color w:val="000000"/>
          <w:sz w:val="18"/>
          <w:szCs w:val="18"/>
        </w:rPr>
        <w:t>.. (2023, Feb). A case of rhabdomyolysis</w:t>
      </w:r>
      <w:r>
        <w:rPr>
          <w:rFonts w:ascii="TimesNewRomanPSMT" w:eastAsiaTheme="minorHAnsi" w:hAnsi="TimesNewRomanPSMT" w:cs="TimesNewRomanPSMT"/>
          <w:color w:val="000000"/>
          <w:sz w:val="18"/>
          <w:szCs w:val="18"/>
        </w:rPr>
        <w:t xml:space="preserve"> </w:t>
      </w:r>
      <w:r w:rsidRPr="00A82137">
        <w:rPr>
          <w:rFonts w:ascii="TimesNewRomanPSMT" w:eastAsiaTheme="minorHAnsi" w:hAnsi="TimesNewRomanPSMT" w:cs="TimesNewRomanPSMT"/>
          <w:color w:val="000000"/>
          <w:sz w:val="18"/>
          <w:szCs w:val="18"/>
        </w:rPr>
        <w:t xml:space="preserve">following a </w:t>
      </w:r>
      <w:proofErr w:type="spellStart"/>
      <w:r w:rsidRPr="00A82137">
        <w:rPr>
          <w:rFonts w:ascii="TimesNewRomanPSMT" w:eastAsiaTheme="minorHAnsi" w:hAnsi="TimesNewRomanPSMT" w:cs="TimesNewRomanPSMT"/>
          <w:color w:val="000000"/>
          <w:sz w:val="18"/>
          <w:szCs w:val="18"/>
        </w:rPr>
        <w:t>crossfit</w:t>
      </w:r>
      <w:proofErr w:type="spellEnd"/>
      <w:r w:rsidRPr="00A82137">
        <w:rPr>
          <w:rFonts w:ascii="TimesNewRomanPSMT" w:eastAsiaTheme="minorHAnsi" w:hAnsi="TimesNewRomanPSMT" w:cs="TimesNewRomanPSMT"/>
          <w:color w:val="000000"/>
          <w:sz w:val="18"/>
          <w:szCs w:val="18"/>
        </w:rPr>
        <w:t xml:space="preserve"> session in a young healthy male </w:t>
      </w:r>
      <w:proofErr w:type="gramStart"/>
      <w:r w:rsidRPr="00A82137">
        <w:rPr>
          <w:rFonts w:ascii="TimesNewRomanPSMT" w:eastAsiaTheme="minorHAnsi" w:hAnsi="TimesNewRomanPSMT" w:cs="TimesNewRomanPSMT"/>
          <w:color w:val="000000"/>
          <w:sz w:val="18"/>
          <w:szCs w:val="18"/>
        </w:rPr>
        <w:t>athlete..</w:t>
      </w:r>
      <w:proofErr w:type="gramEnd"/>
      <w:r w:rsidRPr="00A82137">
        <w:rPr>
          <w:rFonts w:ascii="TimesNewRomanPSMT" w:eastAsiaTheme="minorHAnsi" w:hAnsi="TimesNewRomanPSMT" w:cs="TimesNewRomanPSMT"/>
          <w:color w:val="000000"/>
          <w:sz w:val="18"/>
          <w:szCs w:val="18"/>
        </w:rPr>
        <w:t xml:space="preserve"> The American Journal of the Medical </w:t>
      </w:r>
      <w:proofErr w:type="gramStart"/>
      <w:r w:rsidRPr="00A82137">
        <w:rPr>
          <w:rFonts w:ascii="TimesNewRomanPSMT" w:eastAsiaTheme="minorHAnsi" w:hAnsi="TimesNewRomanPSMT" w:cs="TimesNewRomanPSMT"/>
          <w:color w:val="000000"/>
          <w:sz w:val="18"/>
          <w:szCs w:val="18"/>
        </w:rPr>
        <w:t>Sciences ,</w:t>
      </w:r>
      <w:proofErr w:type="gramEnd"/>
      <w:r w:rsidRPr="00A82137">
        <w:rPr>
          <w:rFonts w:ascii="TimesNewRomanPSMT" w:eastAsiaTheme="minorHAnsi" w:hAnsi="TimesNewRomanPSMT" w:cs="TimesNewRomanPSMT"/>
          <w:color w:val="000000"/>
          <w:sz w:val="18"/>
          <w:szCs w:val="18"/>
        </w:rPr>
        <w:t xml:space="preserve"> 365(S1), s262.</w:t>
      </w:r>
      <w:r>
        <w:rPr>
          <w:rFonts w:ascii="TimesNewRomanPSMT" w:eastAsiaTheme="minorHAnsi" w:hAnsi="TimesNewRomanPSMT" w:cs="TimesNewRomanPSMT"/>
          <w:color w:val="000000"/>
          <w:sz w:val="18"/>
          <w:szCs w:val="18"/>
        </w:rPr>
        <w:t xml:space="preserve"> </w:t>
      </w:r>
      <w:r w:rsidRPr="00A82137">
        <w:rPr>
          <w:rFonts w:ascii="TimesNewRomanPSMT" w:eastAsiaTheme="minorHAnsi" w:hAnsi="TimesNewRomanPSMT" w:cs="TimesNewRomanPSMT"/>
          <w:color w:val="000000"/>
          <w:sz w:val="18"/>
          <w:szCs w:val="18"/>
        </w:rPr>
        <w:t xml:space="preserve">Article URL: </w:t>
      </w:r>
      <w:r w:rsidRPr="00A82137">
        <w:rPr>
          <w:rFonts w:ascii="TimesNewRomanPSMT" w:eastAsiaTheme="minorHAnsi" w:hAnsi="TimesNewRomanPSMT" w:cs="TimesNewRomanPSMT"/>
          <w:color w:val="006A72"/>
          <w:sz w:val="18"/>
          <w:szCs w:val="18"/>
        </w:rPr>
        <w:t>https://www.amjmedsci.org/article/S0002-9629(23)00492-5/pdf</w:t>
      </w:r>
    </w:p>
    <w:p w14:paraId="4B83D64B" w14:textId="27631125" w:rsidR="00A82137" w:rsidRPr="00A82137" w:rsidRDefault="00A82137" w:rsidP="00A82137">
      <w:pPr>
        <w:pStyle w:val="ListParagraph"/>
        <w:numPr>
          <w:ilvl w:val="0"/>
          <w:numId w:val="26"/>
        </w:numPr>
        <w:autoSpaceDE w:val="0"/>
        <w:autoSpaceDN w:val="0"/>
        <w:adjustRightInd w:val="0"/>
        <w:rPr>
          <w:rFonts w:ascii="TimesNewRomanPSMT" w:eastAsiaTheme="minorHAnsi" w:hAnsi="TimesNewRomanPSMT" w:cs="TimesNewRomanPSMT"/>
          <w:color w:val="000000"/>
          <w:sz w:val="18"/>
          <w:szCs w:val="18"/>
        </w:rPr>
      </w:pPr>
      <w:r w:rsidRPr="00A82137">
        <w:rPr>
          <w:rFonts w:ascii="TimesNewRomanPSMT" w:eastAsiaTheme="minorHAnsi" w:hAnsi="TimesNewRomanPSMT" w:cs="TimesNewRomanPSMT"/>
          <w:color w:val="000000"/>
          <w:sz w:val="18"/>
          <w:szCs w:val="18"/>
        </w:rPr>
        <w:t xml:space="preserve">Daines, B. &amp; Kankam, A. &amp; Tanami, S. A. &amp; Holder, K. G. &amp; Vemulapalli, V. &amp; Nambiar, </w:t>
      </w:r>
      <w:proofErr w:type="gramStart"/>
      <w:r w:rsidRPr="00A82137">
        <w:rPr>
          <w:rFonts w:ascii="TimesNewRomanPSMT" w:eastAsiaTheme="minorHAnsi" w:hAnsi="TimesNewRomanPSMT" w:cs="TimesNewRomanPSMT"/>
          <w:color w:val="000000"/>
          <w:sz w:val="18"/>
          <w:szCs w:val="18"/>
        </w:rPr>
        <w:t>R..</w:t>
      </w:r>
      <w:proofErr w:type="gramEnd"/>
      <w:r w:rsidRPr="00A82137">
        <w:rPr>
          <w:rFonts w:ascii="TimesNewRomanPSMT" w:eastAsiaTheme="minorHAnsi" w:hAnsi="TimesNewRomanPSMT" w:cs="TimesNewRomanPSMT"/>
          <w:color w:val="000000"/>
          <w:sz w:val="18"/>
          <w:szCs w:val="18"/>
        </w:rPr>
        <w:t xml:space="preserve"> (2022, Feb). Bibliometric analysis of</w:t>
      </w:r>
      <w:r>
        <w:rPr>
          <w:rFonts w:ascii="TimesNewRomanPSMT" w:eastAsiaTheme="minorHAnsi" w:hAnsi="TimesNewRomanPSMT" w:cs="TimesNewRomanPSMT"/>
          <w:color w:val="000000"/>
          <w:sz w:val="18"/>
          <w:szCs w:val="18"/>
        </w:rPr>
        <w:t xml:space="preserve"> </w:t>
      </w:r>
      <w:r w:rsidRPr="00A82137">
        <w:rPr>
          <w:rFonts w:ascii="TimesNewRomanPSMT" w:eastAsiaTheme="minorHAnsi" w:hAnsi="TimesNewRomanPSMT" w:cs="TimesNewRomanPSMT"/>
          <w:color w:val="000000"/>
          <w:sz w:val="18"/>
          <w:szCs w:val="18"/>
        </w:rPr>
        <w:t>publication trends in the COVID-19 pandemic. Journal of Investigative Medicine, 70(2), 528.</w:t>
      </w:r>
    </w:p>
    <w:p w14:paraId="4F6B0249" w14:textId="7540D452" w:rsidR="00A82137" w:rsidRPr="00A82137" w:rsidRDefault="00A82137" w:rsidP="00A82137">
      <w:pPr>
        <w:pStyle w:val="ListParagraph"/>
        <w:autoSpaceDE w:val="0"/>
        <w:autoSpaceDN w:val="0"/>
        <w:adjustRightInd w:val="0"/>
        <w:ind w:firstLine="0"/>
        <w:rPr>
          <w:rFonts w:ascii="TimesNewRomanPSMT" w:eastAsiaTheme="minorHAnsi" w:hAnsi="TimesNewRomanPSMT" w:cs="TimesNewRomanPSMT"/>
          <w:color w:val="000000"/>
          <w:sz w:val="18"/>
          <w:szCs w:val="18"/>
        </w:rPr>
      </w:pPr>
      <w:r w:rsidRPr="00A82137">
        <w:rPr>
          <w:rFonts w:ascii="TimesNewRomanPSMT" w:eastAsiaTheme="minorHAnsi" w:hAnsi="TimesNewRomanPSMT" w:cs="TimesNewRomanPSMT"/>
          <w:color w:val="000000"/>
          <w:sz w:val="18"/>
          <w:szCs w:val="18"/>
        </w:rPr>
        <w:t xml:space="preserve">Article URL: </w:t>
      </w:r>
      <w:r w:rsidRPr="00A82137">
        <w:rPr>
          <w:rFonts w:ascii="TimesNewRomanPSMT" w:eastAsiaTheme="minorHAnsi" w:hAnsi="TimesNewRomanPSMT" w:cs="TimesNewRomanPSMT"/>
          <w:color w:val="006A72"/>
          <w:sz w:val="18"/>
          <w:szCs w:val="18"/>
        </w:rPr>
        <w:t>https://pesquisa.bvsalud.org/global-literature-on-novel-coronavirus-2019-ncov/resource/pt/covidwho-1707525</w:t>
      </w:r>
    </w:p>
    <w:p w14:paraId="62A69153" w14:textId="735D46D5" w:rsidR="00A82137" w:rsidRPr="00A82137" w:rsidRDefault="00A82137" w:rsidP="00A82137">
      <w:pPr>
        <w:pStyle w:val="ListParagraph"/>
        <w:numPr>
          <w:ilvl w:val="0"/>
          <w:numId w:val="26"/>
        </w:numPr>
        <w:autoSpaceDE w:val="0"/>
        <w:autoSpaceDN w:val="0"/>
        <w:adjustRightInd w:val="0"/>
        <w:rPr>
          <w:rFonts w:ascii="TimesNewRomanPSMT" w:eastAsiaTheme="minorHAnsi" w:hAnsi="TimesNewRomanPSMT" w:cs="TimesNewRomanPSMT"/>
          <w:color w:val="000000"/>
          <w:sz w:val="18"/>
          <w:szCs w:val="18"/>
        </w:rPr>
      </w:pPr>
      <w:r w:rsidRPr="00A82137">
        <w:rPr>
          <w:rFonts w:ascii="TimesNewRomanPSMT" w:eastAsiaTheme="minorHAnsi" w:hAnsi="TimesNewRomanPSMT" w:cs="TimesNewRomanPSMT"/>
          <w:color w:val="000000"/>
          <w:sz w:val="18"/>
          <w:szCs w:val="18"/>
        </w:rPr>
        <w:t xml:space="preserve">Kankam, A. &amp; </w:t>
      </w:r>
      <w:proofErr w:type="spellStart"/>
      <w:r w:rsidRPr="00A82137">
        <w:rPr>
          <w:rFonts w:ascii="TimesNewRomanPSMT" w:eastAsiaTheme="minorHAnsi" w:hAnsi="TimesNewRomanPSMT" w:cs="TimesNewRomanPSMT"/>
          <w:color w:val="000000"/>
          <w:sz w:val="18"/>
          <w:szCs w:val="18"/>
        </w:rPr>
        <w:t>Daines.B</w:t>
      </w:r>
      <w:proofErr w:type="spellEnd"/>
      <w:r w:rsidRPr="00A82137">
        <w:rPr>
          <w:rFonts w:ascii="TimesNewRomanPSMT" w:eastAsiaTheme="minorHAnsi" w:hAnsi="TimesNewRomanPSMT" w:cs="TimesNewRomanPSMT"/>
          <w:color w:val="000000"/>
          <w:sz w:val="18"/>
          <w:szCs w:val="18"/>
        </w:rPr>
        <w:t xml:space="preserve"> &amp; </w:t>
      </w:r>
      <w:proofErr w:type="spellStart"/>
      <w:proofErr w:type="gramStart"/>
      <w:r w:rsidRPr="00A82137">
        <w:rPr>
          <w:rFonts w:ascii="TimesNewRomanPSMT" w:eastAsiaTheme="minorHAnsi" w:hAnsi="TimesNewRomanPSMT" w:cs="TimesNewRomanPSMT"/>
          <w:color w:val="000000"/>
          <w:sz w:val="18"/>
          <w:szCs w:val="18"/>
        </w:rPr>
        <w:t>Tanami.S.A</w:t>
      </w:r>
      <w:proofErr w:type="spellEnd"/>
      <w:proofErr w:type="gramEnd"/>
      <w:r w:rsidRPr="00A82137">
        <w:rPr>
          <w:rFonts w:ascii="TimesNewRomanPSMT" w:eastAsiaTheme="minorHAnsi" w:hAnsi="TimesNewRomanPSMT" w:cs="TimesNewRomanPSMT"/>
          <w:color w:val="000000"/>
          <w:sz w:val="18"/>
          <w:szCs w:val="18"/>
        </w:rPr>
        <w:t xml:space="preserve"> &amp; </w:t>
      </w:r>
      <w:proofErr w:type="spellStart"/>
      <w:r w:rsidRPr="00A82137">
        <w:rPr>
          <w:rFonts w:ascii="TimesNewRomanPSMT" w:eastAsiaTheme="minorHAnsi" w:hAnsi="TimesNewRomanPSMT" w:cs="TimesNewRomanPSMT"/>
          <w:color w:val="000000"/>
          <w:sz w:val="18"/>
          <w:szCs w:val="18"/>
        </w:rPr>
        <w:t>Holder.K</w:t>
      </w:r>
      <w:proofErr w:type="spellEnd"/>
      <w:r w:rsidRPr="00A82137">
        <w:rPr>
          <w:rFonts w:ascii="TimesNewRomanPSMT" w:eastAsiaTheme="minorHAnsi" w:hAnsi="TimesNewRomanPSMT" w:cs="TimesNewRomanPSMT"/>
          <w:color w:val="000000"/>
          <w:sz w:val="18"/>
          <w:szCs w:val="18"/>
        </w:rPr>
        <w:t xml:space="preserve">. G &amp; </w:t>
      </w:r>
      <w:proofErr w:type="spellStart"/>
      <w:r w:rsidRPr="00A82137">
        <w:rPr>
          <w:rFonts w:ascii="TimesNewRomanPSMT" w:eastAsiaTheme="minorHAnsi" w:hAnsi="TimesNewRomanPSMT" w:cs="TimesNewRomanPSMT"/>
          <w:color w:val="000000"/>
          <w:sz w:val="18"/>
          <w:szCs w:val="18"/>
        </w:rPr>
        <w:t>Vemulapalli.V</w:t>
      </w:r>
      <w:proofErr w:type="spellEnd"/>
      <w:r w:rsidRPr="00A82137">
        <w:rPr>
          <w:rFonts w:ascii="TimesNewRomanPSMT" w:eastAsiaTheme="minorHAnsi" w:hAnsi="TimesNewRomanPSMT" w:cs="TimesNewRomanPSMT"/>
          <w:color w:val="000000"/>
          <w:sz w:val="18"/>
          <w:szCs w:val="18"/>
        </w:rPr>
        <w:t xml:space="preserve">. &amp; </w:t>
      </w:r>
      <w:proofErr w:type="spellStart"/>
      <w:r w:rsidRPr="00A82137">
        <w:rPr>
          <w:rFonts w:ascii="TimesNewRomanPSMT" w:eastAsiaTheme="minorHAnsi" w:hAnsi="TimesNewRomanPSMT" w:cs="TimesNewRomanPSMT"/>
          <w:color w:val="000000"/>
          <w:sz w:val="18"/>
          <w:szCs w:val="18"/>
        </w:rPr>
        <w:t>Nambiar.R</w:t>
      </w:r>
      <w:proofErr w:type="spellEnd"/>
      <w:r w:rsidRPr="00A82137">
        <w:rPr>
          <w:rFonts w:ascii="TimesNewRomanPSMT" w:eastAsiaTheme="minorHAnsi" w:hAnsi="TimesNewRomanPSMT" w:cs="TimesNewRomanPSMT"/>
          <w:color w:val="000000"/>
          <w:sz w:val="18"/>
          <w:szCs w:val="18"/>
        </w:rPr>
        <w:t>. . (2022, Feb). CHRONIC DIARRHEA WITH</w:t>
      </w:r>
      <w:r>
        <w:rPr>
          <w:rFonts w:ascii="TimesNewRomanPSMT" w:eastAsiaTheme="minorHAnsi" w:hAnsi="TimesNewRomanPSMT" w:cs="TimesNewRomanPSMT"/>
          <w:color w:val="000000"/>
          <w:sz w:val="18"/>
          <w:szCs w:val="18"/>
        </w:rPr>
        <w:t xml:space="preserve"> </w:t>
      </w:r>
      <w:r w:rsidRPr="00A82137">
        <w:rPr>
          <w:rFonts w:ascii="TimesNewRomanPSMT" w:eastAsiaTheme="minorHAnsi" w:hAnsi="TimesNewRomanPSMT" w:cs="TimesNewRomanPSMT"/>
          <w:color w:val="000000"/>
          <w:sz w:val="18"/>
          <w:szCs w:val="18"/>
        </w:rPr>
        <w:t xml:space="preserve">SIGNIFICANT WEIGHT LOSS DUE TO OLMESARTAN INDUCED </w:t>
      </w:r>
      <w:proofErr w:type="gramStart"/>
      <w:r w:rsidRPr="00A82137">
        <w:rPr>
          <w:rFonts w:ascii="TimesNewRomanPSMT" w:eastAsiaTheme="minorHAnsi" w:hAnsi="TimesNewRomanPSMT" w:cs="TimesNewRomanPSMT"/>
          <w:color w:val="000000"/>
          <w:sz w:val="18"/>
          <w:szCs w:val="18"/>
        </w:rPr>
        <w:t>ENTEROPATHY..</w:t>
      </w:r>
      <w:proofErr w:type="gramEnd"/>
      <w:r w:rsidRPr="00A82137">
        <w:rPr>
          <w:rFonts w:ascii="TimesNewRomanPSMT" w:eastAsiaTheme="minorHAnsi" w:hAnsi="TimesNewRomanPSMT" w:cs="TimesNewRomanPSMT"/>
          <w:color w:val="000000"/>
          <w:sz w:val="18"/>
          <w:szCs w:val="18"/>
        </w:rPr>
        <w:t xml:space="preserve"> JOURNAL OF INVESTIGATIVE</w:t>
      </w:r>
      <w:r>
        <w:rPr>
          <w:rFonts w:ascii="TimesNewRomanPSMT" w:eastAsiaTheme="minorHAnsi" w:hAnsi="TimesNewRomanPSMT" w:cs="TimesNewRomanPSMT"/>
          <w:color w:val="000000"/>
          <w:sz w:val="18"/>
          <w:szCs w:val="18"/>
        </w:rPr>
        <w:t xml:space="preserve"> </w:t>
      </w:r>
      <w:r w:rsidRPr="00A82137">
        <w:rPr>
          <w:rFonts w:ascii="TimesNewRomanPSMT" w:eastAsiaTheme="minorHAnsi" w:hAnsi="TimesNewRomanPSMT" w:cs="TimesNewRomanPSMT"/>
          <w:color w:val="000000"/>
          <w:sz w:val="18"/>
          <w:szCs w:val="18"/>
        </w:rPr>
        <w:t>MEDICINE, 70(2), 502.</w:t>
      </w:r>
    </w:p>
    <w:p w14:paraId="54F2B311" w14:textId="3D9539F6" w:rsidR="00A82137" w:rsidRPr="00A82137" w:rsidRDefault="00A82137" w:rsidP="00A82137">
      <w:pPr>
        <w:pStyle w:val="ListParagraph"/>
        <w:autoSpaceDE w:val="0"/>
        <w:autoSpaceDN w:val="0"/>
        <w:adjustRightInd w:val="0"/>
        <w:ind w:firstLine="0"/>
        <w:rPr>
          <w:rFonts w:ascii="TimesNewRomanPSMT" w:eastAsiaTheme="minorHAnsi" w:hAnsi="TimesNewRomanPSMT" w:cs="TimesNewRomanPSMT"/>
          <w:color w:val="000000"/>
          <w:sz w:val="18"/>
          <w:szCs w:val="18"/>
        </w:rPr>
      </w:pPr>
      <w:r w:rsidRPr="00A82137">
        <w:rPr>
          <w:rFonts w:ascii="TimesNewRomanPSMT" w:eastAsiaTheme="minorHAnsi" w:hAnsi="TimesNewRomanPSMT" w:cs="TimesNewRomanPSMT"/>
          <w:color w:val="000000"/>
          <w:sz w:val="18"/>
          <w:szCs w:val="18"/>
        </w:rPr>
        <w:t xml:space="preserve">Article URL: </w:t>
      </w:r>
      <w:r w:rsidRPr="00A82137">
        <w:rPr>
          <w:rFonts w:ascii="TimesNewRomanPSMT" w:eastAsiaTheme="minorHAnsi" w:hAnsi="TimesNewRomanPSMT" w:cs="TimesNewRomanPSMT"/>
          <w:color w:val="006A72"/>
          <w:sz w:val="18"/>
          <w:szCs w:val="18"/>
        </w:rPr>
        <w:t>https://journals.sagepub.com/doi/full/10.1136/jim-2022-SRMC</w:t>
      </w:r>
    </w:p>
    <w:p w14:paraId="3E73B68F" w14:textId="0232CE10" w:rsidR="00A82137" w:rsidRPr="00A82137" w:rsidRDefault="00A82137" w:rsidP="00A82137">
      <w:pPr>
        <w:pStyle w:val="ListParagraph"/>
        <w:numPr>
          <w:ilvl w:val="0"/>
          <w:numId w:val="26"/>
        </w:numPr>
        <w:autoSpaceDE w:val="0"/>
        <w:autoSpaceDN w:val="0"/>
        <w:adjustRightInd w:val="0"/>
        <w:rPr>
          <w:rFonts w:ascii="TimesNewRomanPSMT" w:eastAsiaTheme="minorHAnsi" w:hAnsi="TimesNewRomanPSMT" w:cs="TimesNewRomanPSMT"/>
          <w:color w:val="000000"/>
          <w:sz w:val="18"/>
          <w:szCs w:val="18"/>
        </w:rPr>
      </w:pPr>
      <w:proofErr w:type="spellStart"/>
      <w:r w:rsidRPr="00A82137">
        <w:rPr>
          <w:rFonts w:ascii="TimesNewRomanPSMT" w:eastAsiaTheme="minorHAnsi" w:hAnsi="TimesNewRomanPSMT" w:cs="TimesNewRomanPSMT"/>
          <w:color w:val="000000"/>
          <w:sz w:val="18"/>
          <w:szCs w:val="18"/>
        </w:rPr>
        <w:t>Mohanakrishnan</w:t>
      </w:r>
      <w:proofErr w:type="spellEnd"/>
      <w:r w:rsidRPr="00A82137">
        <w:rPr>
          <w:rFonts w:ascii="TimesNewRomanPSMT" w:eastAsiaTheme="minorHAnsi" w:hAnsi="TimesNewRomanPSMT" w:cs="TimesNewRomanPSMT"/>
          <w:color w:val="000000"/>
          <w:sz w:val="18"/>
          <w:szCs w:val="18"/>
        </w:rPr>
        <w:t xml:space="preserve">, B.&amp; </w:t>
      </w:r>
      <w:proofErr w:type="spellStart"/>
      <w:r w:rsidRPr="00A82137">
        <w:rPr>
          <w:rFonts w:ascii="TimesNewRomanPSMT" w:eastAsiaTheme="minorHAnsi" w:hAnsi="TimesNewRomanPSMT" w:cs="TimesNewRomanPSMT"/>
          <w:color w:val="000000"/>
          <w:sz w:val="18"/>
          <w:szCs w:val="18"/>
        </w:rPr>
        <w:t>Jobory.A</w:t>
      </w:r>
      <w:proofErr w:type="spellEnd"/>
      <w:r w:rsidRPr="00A82137">
        <w:rPr>
          <w:rFonts w:ascii="TimesNewRomanPSMT" w:eastAsiaTheme="minorHAnsi" w:hAnsi="TimesNewRomanPSMT" w:cs="TimesNewRomanPSMT"/>
          <w:color w:val="000000"/>
          <w:sz w:val="18"/>
          <w:szCs w:val="18"/>
        </w:rPr>
        <w:t xml:space="preserve"> &amp; </w:t>
      </w:r>
      <w:proofErr w:type="spellStart"/>
      <w:r w:rsidRPr="00A82137">
        <w:rPr>
          <w:rFonts w:ascii="TimesNewRomanPSMT" w:eastAsiaTheme="minorHAnsi" w:hAnsi="TimesNewRomanPSMT" w:cs="TimesNewRomanPSMT"/>
          <w:color w:val="000000"/>
          <w:sz w:val="18"/>
          <w:szCs w:val="18"/>
        </w:rPr>
        <w:t>Tanami.S</w:t>
      </w:r>
      <w:proofErr w:type="spellEnd"/>
      <w:r w:rsidRPr="00A82137">
        <w:rPr>
          <w:rFonts w:ascii="TimesNewRomanPSMT" w:eastAsiaTheme="minorHAnsi" w:hAnsi="TimesNewRomanPSMT" w:cs="TimesNewRomanPSMT"/>
          <w:color w:val="000000"/>
          <w:sz w:val="18"/>
          <w:szCs w:val="18"/>
        </w:rPr>
        <w:t xml:space="preserve">. A. &amp; </w:t>
      </w:r>
      <w:proofErr w:type="spellStart"/>
      <w:r w:rsidRPr="00A82137">
        <w:rPr>
          <w:rFonts w:ascii="TimesNewRomanPSMT" w:eastAsiaTheme="minorHAnsi" w:hAnsi="TimesNewRomanPSMT" w:cs="TimesNewRomanPSMT"/>
          <w:color w:val="000000"/>
          <w:sz w:val="18"/>
          <w:szCs w:val="18"/>
        </w:rPr>
        <w:t>Vo.T</w:t>
      </w:r>
      <w:proofErr w:type="spellEnd"/>
      <w:r w:rsidRPr="00A82137">
        <w:rPr>
          <w:rFonts w:ascii="TimesNewRomanPSMT" w:eastAsiaTheme="minorHAnsi" w:hAnsi="TimesNewRomanPSMT" w:cs="TimesNewRomanPSMT"/>
          <w:color w:val="000000"/>
          <w:sz w:val="18"/>
          <w:szCs w:val="18"/>
        </w:rPr>
        <w:t>.. (2022, Feb). OBLIGATION TO SUBTYPE PULMONARY ARTERY</w:t>
      </w:r>
      <w:r>
        <w:rPr>
          <w:rFonts w:ascii="TimesNewRomanPSMT" w:eastAsiaTheme="minorHAnsi" w:hAnsi="TimesNewRomanPSMT" w:cs="TimesNewRomanPSMT"/>
          <w:color w:val="000000"/>
          <w:sz w:val="18"/>
          <w:szCs w:val="18"/>
        </w:rPr>
        <w:t xml:space="preserve"> </w:t>
      </w:r>
      <w:r w:rsidRPr="00A82137">
        <w:rPr>
          <w:rFonts w:ascii="TimesNewRomanPSMT" w:eastAsiaTheme="minorHAnsi" w:hAnsi="TimesNewRomanPSMT" w:cs="TimesNewRomanPSMT"/>
          <w:color w:val="000000"/>
          <w:sz w:val="18"/>
          <w:szCs w:val="18"/>
        </w:rPr>
        <w:t>HYPERTENSION. JOURNAL OF INVESTIGATIVE MEDICINE, 70(2), 623-624.</w:t>
      </w:r>
      <w:r>
        <w:rPr>
          <w:rFonts w:ascii="TimesNewRomanPSMT" w:eastAsiaTheme="minorHAnsi" w:hAnsi="TimesNewRomanPSMT" w:cs="TimesNewRomanPSMT"/>
          <w:color w:val="000000"/>
          <w:sz w:val="18"/>
          <w:szCs w:val="18"/>
        </w:rPr>
        <w:t xml:space="preserve"> </w:t>
      </w:r>
      <w:r w:rsidRPr="00A82137">
        <w:rPr>
          <w:rFonts w:ascii="TimesNewRomanPSMT" w:eastAsiaTheme="minorHAnsi" w:hAnsi="TimesNewRomanPSMT" w:cs="TimesNewRomanPSMT"/>
          <w:color w:val="000000"/>
          <w:sz w:val="18"/>
          <w:szCs w:val="18"/>
        </w:rPr>
        <w:t xml:space="preserve">Article URL: </w:t>
      </w:r>
      <w:r w:rsidRPr="00A82137">
        <w:rPr>
          <w:rFonts w:ascii="TimesNewRomanPSMT" w:eastAsiaTheme="minorHAnsi" w:hAnsi="TimesNewRomanPSMT" w:cs="TimesNewRomanPSMT"/>
          <w:color w:val="006A72"/>
          <w:sz w:val="18"/>
          <w:szCs w:val="18"/>
        </w:rPr>
        <w:t>https://journals.sagepub.com/doi/full/10.1136/jim-2022-SRMC</w:t>
      </w:r>
    </w:p>
    <w:p w14:paraId="2183184E" w14:textId="50F58D3D" w:rsidR="00A82137" w:rsidRPr="00441410" w:rsidRDefault="00A82137" w:rsidP="00441410">
      <w:pPr>
        <w:pStyle w:val="ListParagraph"/>
        <w:numPr>
          <w:ilvl w:val="0"/>
          <w:numId w:val="26"/>
        </w:numPr>
        <w:autoSpaceDE w:val="0"/>
        <w:autoSpaceDN w:val="0"/>
        <w:adjustRightInd w:val="0"/>
        <w:rPr>
          <w:rFonts w:ascii="TimesNewRomanPSMT" w:eastAsiaTheme="minorHAnsi" w:hAnsi="TimesNewRomanPSMT" w:cs="TimesNewRomanPSMT"/>
          <w:color w:val="000000"/>
          <w:sz w:val="18"/>
          <w:szCs w:val="18"/>
        </w:rPr>
      </w:pPr>
      <w:proofErr w:type="spellStart"/>
      <w:r w:rsidRPr="00A82137">
        <w:rPr>
          <w:rFonts w:ascii="TimesNewRomanPSMT" w:eastAsiaTheme="minorHAnsi" w:hAnsi="TimesNewRomanPSMT" w:cs="TimesNewRomanPSMT"/>
          <w:color w:val="000000"/>
          <w:sz w:val="18"/>
          <w:szCs w:val="18"/>
        </w:rPr>
        <w:t>Ray.N</w:t>
      </w:r>
      <w:proofErr w:type="spellEnd"/>
      <w:r w:rsidRPr="00A82137">
        <w:rPr>
          <w:rFonts w:ascii="TimesNewRomanPSMT" w:eastAsiaTheme="minorHAnsi" w:hAnsi="TimesNewRomanPSMT" w:cs="TimesNewRomanPSMT"/>
          <w:color w:val="000000"/>
          <w:sz w:val="18"/>
          <w:szCs w:val="18"/>
        </w:rPr>
        <w:t xml:space="preserve"> &amp; Tanami.SA &amp; </w:t>
      </w:r>
      <w:proofErr w:type="spellStart"/>
      <w:r w:rsidRPr="00A82137">
        <w:rPr>
          <w:rFonts w:ascii="TimesNewRomanPSMT" w:eastAsiaTheme="minorHAnsi" w:hAnsi="TimesNewRomanPSMT" w:cs="TimesNewRomanPSMT"/>
          <w:color w:val="000000"/>
          <w:sz w:val="18"/>
          <w:szCs w:val="18"/>
        </w:rPr>
        <w:t>Tasnim.S</w:t>
      </w:r>
      <w:proofErr w:type="spellEnd"/>
      <w:r w:rsidRPr="00A82137">
        <w:rPr>
          <w:rFonts w:ascii="TimesNewRomanPSMT" w:eastAsiaTheme="minorHAnsi" w:hAnsi="TimesNewRomanPSMT" w:cs="TimesNewRomanPSMT"/>
          <w:color w:val="000000"/>
          <w:sz w:val="18"/>
          <w:szCs w:val="18"/>
        </w:rPr>
        <w:t xml:space="preserve"> &amp; </w:t>
      </w:r>
      <w:proofErr w:type="spellStart"/>
      <w:r w:rsidRPr="00A82137">
        <w:rPr>
          <w:rFonts w:ascii="TimesNewRomanPSMT" w:eastAsiaTheme="minorHAnsi" w:hAnsi="TimesNewRomanPSMT" w:cs="TimesNewRomanPSMT"/>
          <w:color w:val="000000"/>
          <w:sz w:val="18"/>
          <w:szCs w:val="18"/>
        </w:rPr>
        <w:t>Ray.A</w:t>
      </w:r>
      <w:proofErr w:type="spellEnd"/>
      <w:r w:rsidRPr="00A82137">
        <w:rPr>
          <w:rFonts w:ascii="TimesNewRomanPSMT" w:eastAsiaTheme="minorHAnsi" w:hAnsi="TimesNewRomanPSMT" w:cs="TimesNewRomanPSMT"/>
          <w:color w:val="000000"/>
          <w:sz w:val="18"/>
          <w:szCs w:val="18"/>
        </w:rPr>
        <w:t>.. (2023, Feb). Heart failure with reduced ejection fraction and possible drug-and</w:t>
      </w:r>
      <w:r w:rsidR="00441410">
        <w:rPr>
          <w:rFonts w:ascii="TimesNewRomanPSMT" w:eastAsiaTheme="minorHAnsi" w:hAnsi="TimesNewRomanPSMT" w:cs="TimesNewRomanPSMT"/>
          <w:color w:val="000000"/>
          <w:sz w:val="18"/>
          <w:szCs w:val="18"/>
        </w:rPr>
        <w:t xml:space="preserve"> </w:t>
      </w:r>
      <w:r w:rsidRPr="00441410">
        <w:rPr>
          <w:rFonts w:ascii="TimesNewRomanPSMT" w:eastAsiaTheme="minorHAnsi" w:hAnsi="TimesNewRomanPSMT" w:cs="TimesNewRomanPSMT"/>
          <w:color w:val="000000"/>
          <w:sz w:val="18"/>
          <w:szCs w:val="18"/>
        </w:rPr>
        <w:t xml:space="preserve">COVID-19-induced cardiomyopathy in a patient with severe aortic </w:t>
      </w:r>
      <w:proofErr w:type="gramStart"/>
      <w:r w:rsidRPr="00441410">
        <w:rPr>
          <w:rFonts w:ascii="TimesNewRomanPSMT" w:eastAsiaTheme="minorHAnsi" w:hAnsi="TimesNewRomanPSMT" w:cs="TimesNewRomanPSMT"/>
          <w:color w:val="000000"/>
          <w:sz w:val="18"/>
          <w:szCs w:val="18"/>
        </w:rPr>
        <w:t>stenosis..</w:t>
      </w:r>
      <w:proofErr w:type="gramEnd"/>
      <w:r w:rsidRPr="00441410">
        <w:rPr>
          <w:rFonts w:ascii="TimesNewRomanPSMT" w:eastAsiaTheme="minorHAnsi" w:hAnsi="TimesNewRomanPSMT" w:cs="TimesNewRomanPSMT"/>
          <w:color w:val="000000"/>
          <w:sz w:val="18"/>
          <w:szCs w:val="18"/>
        </w:rPr>
        <w:t xml:space="preserve"> The American Journal of the Medical Sciences, 365(S1),</w:t>
      </w:r>
      <w:r w:rsidR="00441410">
        <w:rPr>
          <w:rFonts w:ascii="TimesNewRomanPSMT" w:eastAsiaTheme="minorHAnsi" w:hAnsi="TimesNewRomanPSMT" w:cs="TimesNewRomanPSMT"/>
          <w:color w:val="000000"/>
          <w:sz w:val="18"/>
          <w:szCs w:val="18"/>
        </w:rPr>
        <w:t xml:space="preserve"> </w:t>
      </w:r>
      <w:r w:rsidRPr="00441410">
        <w:rPr>
          <w:rFonts w:ascii="TimesNewRomanPSMT" w:eastAsiaTheme="minorHAnsi" w:hAnsi="TimesNewRomanPSMT" w:cs="TimesNewRomanPSMT"/>
          <w:color w:val="000000"/>
          <w:sz w:val="18"/>
          <w:szCs w:val="18"/>
        </w:rPr>
        <w:t>S63.</w:t>
      </w:r>
      <w:r w:rsidR="00441410">
        <w:rPr>
          <w:rFonts w:ascii="TimesNewRomanPSMT" w:eastAsiaTheme="minorHAnsi" w:hAnsi="TimesNewRomanPSMT" w:cs="TimesNewRomanPSMT"/>
          <w:color w:val="000000"/>
          <w:sz w:val="18"/>
          <w:szCs w:val="18"/>
        </w:rPr>
        <w:t xml:space="preserve"> </w:t>
      </w:r>
      <w:r w:rsidRPr="00441410">
        <w:rPr>
          <w:rFonts w:ascii="TimesNewRomanPSMT" w:eastAsiaTheme="minorHAnsi" w:hAnsi="TimesNewRomanPSMT" w:cs="TimesNewRomanPSMT"/>
          <w:color w:val="000000"/>
          <w:sz w:val="18"/>
          <w:szCs w:val="18"/>
        </w:rPr>
        <w:t xml:space="preserve">Article URL: </w:t>
      </w:r>
      <w:r w:rsidRPr="00441410">
        <w:rPr>
          <w:rFonts w:ascii="TimesNewRomanPSMT" w:eastAsiaTheme="minorHAnsi" w:hAnsi="TimesNewRomanPSMT" w:cs="TimesNewRomanPSMT"/>
          <w:color w:val="006A72"/>
          <w:sz w:val="18"/>
          <w:szCs w:val="18"/>
        </w:rPr>
        <w:t>https://www.ncbi.nlm.nih.gov/pmc/articles/PMC9883758/</w:t>
      </w:r>
    </w:p>
    <w:p w14:paraId="13E99A85" w14:textId="0E3F2893" w:rsidR="00A82137" w:rsidRPr="00441410" w:rsidRDefault="00A82137" w:rsidP="00441410">
      <w:pPr>
        <w:pStyle w:val="ListParagraph"/>
        <w:numPr>
          <w:ilvl w:val="0"/>
          <w:numId w:val="26"/>
        </w:numPr>
        <w:autoSpaceDE w:val="0"/>
        <w:autoSpaceDN w:val="0"/>
        <w:adjustRightInd w:val="0"/>
        <w:rPr>
          <w:rFonts w:ascii="TimesNewRomanPSMT" w:eastAsiaTheme="minorHAnsi" w:hAnsi="TimesNewRomanPSMT" w:cs="TimesNewRomanPSMT"/>
          <w:color w:val="000000"/>
          <w:sz w:val="18"/>
          <w:szCs w:val="18"/>
        </w:rPr>
      </w:pPr>
      <w:r w:rsidRPr="00A82137">
        <w:rPr>
          <w:rFonts w:ascii="TimesNewRomanPSMT" w:eastAsiaTheme="minorHAnsi" w:hAnsi="TimesNewRomanPSMT" w:cs="TimesNewRomanPSMT"/>
          <w:color w:val="000000"/>
          <w:sz w:val="18"/>
          <w:szCs w:val="18"/>
        </w:rPr>
        <w:t xml:space="preserve">Roy, A. &amp; </w:t>
      </w:r>
      <w:proofErr w:type="spellStart"/>
      <w:r w:rsidRPr="00A82137">
        <w:rPr>
          <w:rFonts w:ascii="TimesNewRomanPSMT" w:eastAsiaTheme="minorHAnsi" w:hAnsi="TimesNewRomanPSMT" w:cs="TimesNewRomanPSMT"/>
          <w:color w:val="000000"/>
          <w:sz w:val="18"/>
          <w:szCs w:val="18"/>
        </w:rPr>
        <w:t>Afroze.T</w:t>
      </w:r>
      <w:proofErr w:type="spellEnd"/>
      <w:r w:rsidRPr="00A82137">
        <w:rPr>
          <w:rFonts w:ascii="TimesNewRomanPSMT" w:eastAsiaTheme="minorHAnsi" w:hAnsi="TimesNewRomanPSMT" w:cs="TimesNewRomanPSMT"/>
          <w:color w:val="000000"/>
          <w:sz w:val="18"/>
          <w:szCs w:val="18"/>
        </w:rPr>
        <w:t xml:space="preserve"> &amp; Tanami, S. A. &amp; </w:t>
      </w:r>
      <w:proofErr w:type="spellStart"/>
      <w:proofErr w:type="gramStart"/>
      <w:r w:rsidRPr="00A82137">
        <w:rPr>
          <w:rFonts w:ascii="TimesNewRomanPSMT" w:eastAsiaTheme="minorHAnsi" w:hAnsi="TimesNewRomanPSMT" w:cs="TimesNewRomanPSMT"/>
          <w:color w:val="000000"/>
          <w:sz w:val="18"/>
          <w:szCs w:val="18"/>
        </w:rPr>
        <w:t>Dharmarpandi,G</w:t>
      </w:r>
      <w:proofErr w:type="spellEnd"/>
      <w:r w:rsidRPr="00A82137">
        <w:rPr>
          <w:rFonts w:ascii="TimesNewRomanPSMT" w:eastAsiaTheme="minorHAnsi" w:hAnsi="TimesNewRomanPSMT" w:cs="TimesNewRomanPSMT"/>
          <w:color w:val="000000"/>
          <w:sz w:val="18"/>
          <w:szCs w:val="18"/>
        </w:rPr>
        <w:t>.</w:t>
      </w:r>
      <w:proofErr w:type="gramEnd"/>
      <w:r w:rsidRPr="00A82137">
        <w:rPr>
          <w:rFonts w:ascii="TimesNewRomanPSMT" w:eastAsiaTheme="minorHAnsi" w:hAnsi="TimesNewRomanPSMT" w:cs="TimesNewRomanPSMT"/>
          <w:color w:val="000000"/>
          <w:sz w:val="18"/>
          <w:szCs w:val="18"/>
        </w:rPr>
        <w:t xml:space="preserve"> &amp; </w:t>
      </w:r>
      <w:proofErr w:type="spellStart"/>
      <w:r w:rsidRPr="00A82137">
        <w:rPr>
          <w:rFonts w:ascii="TimesNewRomanPSMT" w:eastAsiaTheme="minorHAnsi" w:hAnsi="TimesNewRomanPSMT" w:cs="TimesNewRomanPSMT"/>
          <w:color w:val="000000"/>
          <w:sz w:val="18"/>
          <w:szCs w:val="18"/>
        </w:rPr>
        <w:t>Saadaldin.M</w:t>
      </w:r>
      <w:proofErr w:type="spellEnd"/>
      <w:r w:rsidRPr="00A82137">
        <w:rPr>
          <w:rFonts w:ascii="TimesNewRomanPSMT" w:eastAsiaTheme="minorHAnsi" w:hAnsi="TimesNewRomanPSMT" w:cs="TimesNewRomanPSMT"/>
          <w:color w:val="000000"/>
          <w:sz w:val="18"/>
          <w:szCs w:val="18"/>
        </w:rPr>
        <w:t>. (2023, Feb). Posterior reversible encephalopathy syndrome</w:t>
      </w:r>
      <w:r w:rsidR="00441410">
        <w:rPr>
          <w:rFonts w:ascii="TimesNewRomanPSMT" w:eastAsiaTheme="minorHAnsi" w:hAnsi="TimesNewRomanPSMT" w:cs="TimesNewRomanPSMT"/>
          <w:color w:val="000000"/>
          <w:sz w:val="18"/>
          <w:szCs w:val="18"/>
        </w:rPr>
        <w:t xml:space="preserve"> </w:t>
      </w:r>
      <w:r w:rsidRPr="00441410">
        <w:rPr>
          <w:rFonts w:ascii="TimesNewRomanPSMT" w:eastAsiaTheme="minorHAnsi" w:hAnsi="TimesNewRomanPSMT" w:cs="TimesNewRomanPSMT"/>
          <w:color w:val="000000"/>
          <w:sz w:val="18"/>
          <w:szCs w:val="18"/>
        </w:rPr>
        <w:t>in a mild COVID-19 and normotensive patient. The American Journal of the Medical Sciences, 365(S1), S321.</w:t>
      </w:r>
    </w:p>
    <w:p w14:paraId="453CA2D2" w14:textId="77777777" w:rsidR="003D1F4C" w:rsidRDefault="00A82137" w:rsidP="003D1F4C">
      <w:pPr>
        <w:pStyle w:val="ListParagraph"/>
        <w:autoSpaceDE w:val="0"/>
        <w:autoSpaceDN w:val="0"/>
        <w:adjustRightInd w:val="0"/>
        <w:ind w:firstLine="0"/>
        <w:rPr>
          <w:rFonts w:ascii="TimesNewRomanPSMT" w:eastAsiaTheme="minorHAnsi" w:hAnsi="TimesNewRomanPSMT" w:cs="TimesNewRomanPSMT"/>
          <w:color w:val="006A72"/>
          <w:sz w:val="18"/>
          <w:szCs w:val="18"/>
        </w:rPr>
      </w:pPr>
      <w:r w:rsidRPr="00441410">
        <w:rPr>
          <w:rFonts w:ascii="TimesNewRomanPSMT" w:eastAsiaTheme="minorHAnsi" w:hAnsi="TimesNewRomanPSMT" w:cs="TimesNewRomanPSMT"/>
          <w:color w:val="000000"/>
          <w:sz w:val="18"/>
          <w:szCs w:val="18"/>
        </w:rPr>
        <w:t xml:space="preserve">Article URL: </w:t>
      </w:r>
      <w:hyperlink r:id="rId8" w:history="1">
        <w:r w:rsidRPr="00441410">
          <w:rPr>
            <w:rStyle w:val="Hyperlink"/>
            <w:rFonts w:ascii="TimesNewRomanPSMT" w:eastAsiaTheme="minorHAnsi" w:hAnsi="TimesNewRomanPSMT" w:cs="TimesNewRomanPSMT"/>
            <w:sz w:val="18"/>
            <w:szCs w:val="18"/>
          </w:rPr>
          <w:t>https://www.ncbi.nlm.nih.gov/pmc/articles/PMC9883747/</w:t>
        </w:r>
      </w:hyperlink>
    </w:p>
    <w:p w14:paraId="0F7152FB" w14:textId="30EFC44B" w:rsidR="003D1F4C" w:rsidRDefault="003D1F4C" w:rsidP="003D1F4C">
      <w:pPr>
        <w:pStyle w:val="ListParagraph"/>
        <w:numPr>
          <w:ilvl w:val="0"/>
          <w:numId w:val="26"/>
        </w:numPr>
        <w:autoSpaceDE w:val="0"/>
        <w:autoSpaceDN w:val="0"/>
        <w:adjustRightInd w:val="0"/>
        <w:rPr>
          <w:rFonts w:ascii="TimesNewRomanPSMT" w:eastAsiaTheme="minorHAnsi" w:hAnsi="TimesNewRomanPSMT" w:cs="TimesNewRomanPSMT"/>
          <w:color w:val="006A72"/>
          <w:sz w:val="18"/>
          <w:szCs w:val="18"/>
        </w:rPr>
      </w:pPr>
      <w:r w:rsidRPr="003D1F4C">
        <w:rPr>
          <w:rFonts w:ascii="TimesNewRomanPSMT" w:eastAsiaTheme="minorHAnsi" w:hAnsi="TimesNewRomanPSMT" w:cs="TimesNewRomanPSMT"/>
          <w:color w:val="000000"/>
          <w:sz w:val="18"/>
          <w:szCs w:val="18"/>
        </w:rPr>
        <w:t>Sayam, S; Dutta, P; Sultana, N; Agarwala, P; Islam, S; Hussain, H; Ela, T A; Moosa, S A; Tanni, N; Tanami, S; Das, S; Ali, S; Ghose,</w:t>
      </w:r>
      <w:r>
        <w:rPr>
          <w:rFonts w:ascii="TimesNewRomanPSMT" w:eastAsiaTheme="minorHAnsi" w:hAnsi="TimesNewRomanPSMT" w:cs="TimesNewRomanPSMT"/>
          <w:color w:val="000000"/>
          <w:sz w:val="18"/>
          <w:szCs w:val="18"/>
        </w:rPr>
        <w:t xml:space="preserve"> </w:t>
      </w:r>
      <w:r w:rsidRPr="003D1F4C">
        <w:rPr>
          <w:rFonts w:ascii="TimesNewRomanPSMT" w:eastAsiaTheme="minorHAnsi" w:hAnsi="TimesNewRomanPSMT" w:cs="TimesNewRomanPSMT"/>
          <w:color w:val="000000"/>
          <w:sz w:val="18"/>
          <w:szCs w:val="18"/>
        </w:rPr>
        <w:t xml:space="preserve">M; Ayub, I; Zamil, S; Carlsen, B; Fuad, H.M.W; Mamoon, M; &amp; </w:t>
      </w:r>
      <w:proofErr w:type="spellStart"/>
      <w:r w:rsidRPr="003D1F4C">
        <w:rPr>
          <w:rFonts w:ascii="TimesNewRomanPSMT" w:eastAsiaTheme="minorHAnsi" w:hAnsi="TimesNewRomanPSMT" w:cs="TimesNewRomanPSMT"/>
          <w:color w:val="000000"/>
          <w:sz w:val="18"/>
          <w:szCs w:val="18"/>
        </w:rPr>
        <w:t>Naqibuddin</w:t>
      </w:r>
      <w:proofErr w:type="spellEnd"/>
      <w:r w:rsidRPr="003D1F4C">
        <w:rPr>
          <w:rFonts w:ascii="TimesNewRomanPSMT" w:eastAsiaTheme="minorHAnsi" w:hAnsi="TimesNewRomanPSMT" w:cs="TimesNewRomanPSMT"/>
          <w:color w:val="000000"/>
          <w:sz w:val="18"/>
          <w:szCs w:val="18"/>
        </w:rPr>
        <w:t>. (2022, Jul). Knowledge and Perception of COVID-19</w:t>
      </w:r>
      <w:r>
        <w:rPr>
          <w:rFonts w:ascii="TimesNewRomanPSMT" w:eastAsiaTheme="minorHAnsi" w:hAnsi="TimesNewRomanPSMT" w:cs="TimesNewRomanPSMT"/>
          <w:color w:val="000000"/>
          <w:sz w:val="18"/>
          <w:szCs w:val="18"/>
        </w:rPr>
        <w:t xml:space="preserve"> </w:t>
      </w:r>
      <w:r w:rsidRPr="003D1F4C">
        <w:rPr>
          <w:rFonts w:ascii="TimesNewRomanPSMT" w:eastAsiaTheme="minorHAnsi" w:hAnsi="TimesNewRomanPSMT" w:cs="TimesNewRomanPSMT"/>
          <w:color w:val="000000"/>
          <w:sz w:val="18"/>
          <w:szCs w:val="18"/>
        </w:rPr>
        <w:t>Related Social Distancing Regulations: A Cross-Sectional Study of Bangladeshis Living in Bangladesh and the United States. Global</w:t>
      </w:r>
      <w:r>
        <w:rPr>
          <w:rFonts w:ascii="TimesNewRomanPSMT" w:eastAsiaTheme="minorHAnsi" w:hAnsi="TimesNewRomanPSMT" w:cs="TimesNewRomanPSMT"/>
          <w:color w:val="000000"/>
          <w:sz w:val="18"/>
          <w:szCs w:val="18"/>
        </w:rPr>
        <w:t xml:space="preserve"> </w:t>
      </w:r>
      <w:r w:rsidRPr="003D1F4C">
        <w:rPr>
          <w:rFonts w:ascii="TimesNewRomanPSMT" w:eastAsiaTheme="minorHAnsi" w:hAnsi="TimesNewRomanPSMT" w:cs="TimesNewRomanPSMT"/>
          <w:color w:val="000000"/>
          <w:sz w:val="18"/>
          <w:szCs w:val="18"/>
        </w:rPr>
        <w:t>Journal of Infectious Disease, 2(1), 1-</w:t>
      </w:r>
      <w:proofErr w:type="gramStart"/>
      <w:r w:rsidRPr="003D1F4C">
        <w:rPr>
          <w:rFonts w:ascii="TimesNewRomanPSMT" w:eastAsiaTheme="minorHAnsi" w:hAnsi="TimesNewRomanPSMT" w:cs="TimesNewRomanPSMT"/>
          <w:color w:val="000000"/>
          <w:sz w:val="18"/>
          <w:szCs w:val="18"/>
        </w:rPr>
        <w:t>6.Article</w:t>
      </w:r>
      <w:proofErr w:type="gramEnd"/>
      <w:r w:rsidRPr="003D1F4C">
        <w:rPr>
          <w:rFonts w:ascii="TimesNewRomanPSMT" w:eastAsiaTheme="minorHAnsi" w:hAnsi="TimesNewRomanPSMT" w:cs="TimesNewRomanPSMT"/>
          <w:color w:val="000000"/>
          <w:sz w:val="18"/>
          <w:szCs w:val="18"/>
        </w:rPr>
        <w:t xml:space="preserve"> URL: </w:t>
      </w:r>
      <w:hyperlink r:id="rId9" w:history="1">
        <w:r w:rsidRPr="001403F5">
          <w:rPr>
            <w:rStyle w:val="Hyperlink"/>
            <w:rFonts w:ascii="TimesNewRomanPSMT" w:eastAsiaTheme="minorHAnsi" w:hAnsi="TimesNewRomanPSMT" w:cs="TimesNewRomanPSMT"/>
            <w:sz w:val="18"/>
            <w:szCs w:val="18"/>
          </w:rPr>
          <w:t>https://www.corpuspublishers.com/assets/articles/gjid-v2-22-1004.pdf</w:t>
        </w:r>
      </w:hyperlink>
    </w:p>
    <w:p w14:paraId="1DFEDB00" w14:textId="440EC228" w:rsidR="003D1F4C" w:rsidRDefault="003D1F4C" w:rsidP="003D1F4C">
      <w:pPr>
        <w:pStyle w:val="ListParagraph"/>
        <w:numPr>
          <w:ilvl w:val="0"/>
          <w:numId w:val="26"/>
        </w:numPr>
        <w:autoSpaceDE w:val="0"/>
        <w:autoSpaceDN w:val="0"/>
        <w:adjustRightInd w:val="0"/>
        <w:rPr>
          <w:rFonts w:ascii="TimesNewRomanPSMT" w:eastAsiaTheme="minorHAnsi" w:hAnsi="TimesNewRomanPSMT" w:cs="TimesNewRomanPSMT"/>
          <w:color w:val="006A72"/>
          <w:sz w:val="18"/>
          <w:szCs w:val="18"/>
        </w:rPr>
      </w:pPr>
      <w:r w:rsidRPr="003D1F4C">
        <w:rPr>
          <w:rFonts w:ascii="TimesNewRomanPSMT" w:eastAsiaTheme="minorHAnsi" w:hAnsi="TimesNewRomanPSMT" w:cs="TimesNewRomanPSMT"/>
          <w:color w:val="000000"/>
          <w:sz w:val="18"/>
          <w:szCs w:val="18"/>
        </w:rPr>
        <w:t xml:space="preserve">Tanami, S. A. &amp; </w:t>
      </w:r>
      <w:proofErr w:type="spellStart"/>
      <w:r w:rsidRPr="003D1F4C">
        <w:rPr>
          <w:rFonts w:ascii="TimesNewRomanPSMT" w:eastAsiaTheme="minorHAnsi" w:hAnsi="TimesNewRomanPSMT" w:cs="TimesNewRomanPSMT"/>
          <w:color w:val="000000"/>
          <w:sz w:val="18"/>
          <w:szCs w:val="18"/>
        </w:rPr>
        <w:t>Mohanakrishnan.B</w:t>
      </w:r>
      <w:proofErr w:type="spellEnd"/>
      <w:r w:rsidRPr="003D1F4C">
        <w:rPr>
          <w:rFonts w:ascii="TimesNewRomanPSMT" w:eastAsiaTheme="minorHAnsi" w:hAnsi="TimesNewRomanPSMT" w:cs="TimesNewRomanPSMT"/>
          <w:color w:val="000000"/>
          <w:sz w:val="18"/>
          <w:szCs w:val="18"/>
        </w:rPr>
        <w:t xml:space="preserve"> &amp; </w:t>
      </w:r>
      <w:proofErr w:type="spellStart"/>
      <w:r w:rsidRPr="003D1F4C">
        <w:rPr>
          <w:rFonts w:ascii="TimesNewRomanPSMT" w:eastAsiaTheme="minorHAnsi" w:hAnsi="TimesNewRomanPSMT" w:cs="TimesNewRomanPSMT"/>
          <w:color w:val="000000"/>
          <w:sz w:val="18"/>
          <w:szCs w:val="18"/>
        </w:rPr>
        <w:t>Tanbir.M</w:t>
      </w:r>
      <w:proofErr w:type="spellEnd"/>
      <w:r w:rsidRPr="003D1F4C">
        <w:rPr>
          <w:rFonts w:ascii="TimesNewRomanPSMT" w:eastAsiaTheme="minorHAnsi" w:hAnsi="TimesNewRomanPSMT" w:cs="TimesNewRomanPSMT"/>
          <w:color w:val="000000"/>
          <w:sz w:val="18"/>
          <w:szCs w:val="18"/>
        </w:rPr>
        <w:t xml:space="preserve">. A &amp; </w:t>
      </w:r>
      <w:proofErr w:type="spellStart"/>
      <w:r w:rsidRPr="003D1F4C">
        <w:rPr>
          <w:rFonts w:ascii="TimesNewRomanPSMT" w:eastAsiaTheme="minorHAnsi" w:hAnsi="TimesNewRomanPSMT" w:cs="TimesNewRomanPSMT"/>
          <w:color w:val="000000"/>
          <w:sz w:val="18"/>
          <w:szCs w:val="18"/>
        </w:rPr>
        <w:t>Walker.J</w:t>
      </w:r>
      <w:proofErr w:type="spellEnd"/>
      <w:r w:rsidRPr="003D1F4C">
        <w:rPr>
          <w:rFonts w:ascii="TimesNewRomanPSMT" w:eastAsiaTheme="minorHAnsi" w:hAnsi="TimesNewRomanPSMT" w:cs="TimesNewRomanPSMT"/>
          <w:color w:val="000000"/>
          <w:sz w:val="18"/>
          <w:szCs w:val="18"/>
        </w:rPr>
        <w:t>.. (2023, Feb). A postmenopausal woman present with Takotsubo</w:t>
      </w:r>
      <w:r>
        <w:rPr>
          <w:rFonts w:ascii="TimesNewRomanPSMT" w:eastAsiaTheme="minorHAnsi" w:hAnsi="TimesNewRomanPSMT" w:cs="TimesNewRomanPSMT"/>
          <w:color w:val="000000"/>
          <w:sz w:val="18"/>
          <w:szCs w:val="18"/>
        </w:rPr>
        <w:t xml:space="preserve"> </w:t>
      </w:r>
      <w:r w:rsidRPr="003D1F4C">
        <w:rPr>
          <w:rFonts w:ascii="TimesNewRomanPSMT" w:eastAsiaTheme="minorHAnsi" w:hAnsi="TimesNewRomanPSMT" w:cs="TimesNewRomanPSMT"/>
          <w:color w:val="000000"/>
          <w:sz w:val="18"/>
          <w:szCs w:val="18"/>
        </w:rPr>
        <w:t xml:space="preserve">cardiomyopathy without any major risk </w:t>
      </w:r>
      <w:proofErr w:type="gramStart"/>
      <w:r w:rsidRPr="003D1F4C">
        <w:rPr>
          <w:rFonts w:ascii="TimesNewRomanPSMT" w:eastAsiaTheme="minorHAnsi" w:hAnsi="TimesNewRomanPSMT" w:cs="TimesNewRomanPSMT"/>
          <w:color w:val="000000"/>
          <w:sz w:val="18"/>
          <w:szCs w:val="18"/>
        </w:rPr>
        <w:t>factors..</w:t>
      </w:r>
      <w:proofErr w:type="gramEnd"/>
      <w:r w:rsidRPr="003D1F4C">
        <w:rPr>
          <w:rFonts w:ascii="TimesNewRomanPSMT" w:eastAsiaTheme="minorHAnsi" w:hAnsi="TimesNewRomanPSMT" w:cs="TimesNewRomanPSMT"/>
          <w:color w:val="000000"/>
          <w:sz w:val="18"/>
          <w:szCs w:val="18"/>
        </w:rPr>
        <w:t xml:space="preserve"> The American Journal of the Medical Sciences, 365 (S1), S64.</w:t>
      </w:r>
      <w:r>
        <w:rPr>
          <w:rFonts w:ascii="TimesNewRomanPSMT" w:eastAsiaTheme="minorHAnsi" w:hAnsi="TimesNewRomanPSMT" w:cs="TimesNewRomanPSMT"/>
          <w:color w:val="000000"/>
          <w:sz w:val="18"/>
          <w:szCs w:val="18"/>
        </w:rPr>
        <w:t xml:space="preserve"> </w:t>
      </w:r>
      <w:r w:rsidRPr="003D1F4C">
        <w:rPr>
          <w:rFonts w:ascii="TimesNewRomanPSMT" w:eastAsiaTheme="minorHAnsi" w:hAnsi="TimesNewRomanPSMT" w:cs="TimesNewRomanPSMT"/>
          <w:color w:val="000000"/>
          <w:sz w:val="18"/>
          <w:szCs w:val="18"/>
        </w:rPr>
        <w:t xml:space="preserve">Article URL: </w:t>
      </w:r>
      <w:hyperlink r:id="rId10" w:history="1">
        <w:r w:rsidRPr="001403F5">
          <w:rPr>
            <w:rStyle w:val="Hyperlink"/>
            <w:rFonts w:ascii="TimesNewRomanPSMT" w:eastAsiaTheme="minorHAnsi" w:hAnsi="TimesNewRomanPSMT" w:cs="TimesNewRomanPSMT"/>
            <w:sz w:val="18"/>
            <w:szCs w:val="18"/>
          </w:rPr>
          <w:t>https://www.amjmedsci.org/article/S0002-9629(23)00128-3/pdf</w:t>
        </w:r>
      </w:hyperlink>
    </w:p>
    <w:p w14:paraId="3EA43D58" w14:textId="6525C65F" w:rsidR="003D1F4C" w:rsidRDefault="003D1F4C" w:rsidP="003D1F4C">
      <w:pPr>
        <w:pStyle w:val="ListParagraph"/>
        <w:numPr>
          <w:ilvl w:val="0"/>
          <w:numId w:val="26"/>
        </w:numPr>
        <w:autoSpaceDE w:val="0"/>
        <w:autoSpaceDN w:val="0"/>
        <w:adjustRightInd w:val="0"/>
        <w:rPr>
          <w:rFonts w:ascii="TimesNewRomanPSMT" w:eastAsiaTheme="minorHAnsi" w:hAnsi="TimesNewRomanPSMT" w:cs="TimesNewRomanPSMT"/>
          <w:color w:val="006A72"/>
          <w:sz w:val="18"/>
          <w:szCs w:val="18"/>
        </w:rPr>
      </w:pPr>
      <w:r w:rsidRPr="003D1F4C">
        <w:rPr>
          <w:rFonts w:ascii="TimesNewRomanPSMT" w:eastAsiaTheme="minorHAnsi" w:hAnsi="TimesNewRomanPSMT" w:cs="TimesNewRomanPSMT"/>
          <w:color w:val="000000"/>
          <w:sz w:val="18"/>
          <w:szCs w:val="18"/>
        </w:rPr>
        <w:t xml:space="preserve">Tanami, S. A. &amp; </w:t>
      </w:r>
      <w:proofErr w:type="spellStart"/>
      <w:r w:rsidRPr="003D1F4C">
        <w:rPr>
          <w:rFonts w:ascii="TimesNewRomanPSMT" w:eastAsiaTheme="minorHAnsi" w:hAnsi="TimesNewRomanPSMT" w:cs="TimesNewRomanPSMT"/>
          <w:color w:val="000000"/>
          <w:sz w:val="18"/>
          <w:szCs w:val="18"/>
        </w:rPr>
        <w:t>Elmahi.M</w:t>
      </w:r>
      <w:proofErr w:type="spellEnd"/>
      <w:r w:rsidRPr="003D1F4C">
        <w:rPr>
          <w:rFonts w:ascii="TimesNewRomanPSMT" w:eastAsiaTheme="minorHAnsi" w:hAnsi="TimesNewRomanPSMT" w:cs="TimesNewRomanPSMT"/>
          <w:color w:val="000000"/>
          <w:sz w:val="18"/>
          <w:szCs w:val="18"/>
        </w:rPr>
        <w:t xml:space="preserve"> &amp; </w:t>
      </w:r>
      <w:proofErr w:type="spellStart"/>
      <w:proofErr w:type="gramStart"/>
      <w:r w:rsidRPr="003D1F4C">
        <w:rPr>
          <w:rFonts w:ascii="TimesNewRomanPSMT" w:eastAsiaTheme="minorHAnsi" w:hAnsi="TimesNewRomanPSMT" w:cs="TimesNewRomanPSMT"/>
          <w:color w:val="000000"/>
          <w:sz w:val="18"/>
          <w:szCs w:val="18"/>
        </w:rPr>
        <w:t>Hassan.F.A</w:t>
      </w:r>
      <w:proofErr w:type="spellEnd"/>
      <w:proofErr w:type="gramEnd"/>
      <w:r w:rsidRPr="003D1F4C">
        <w:rPr>
          <w:rFonts w:ascii="TimesNewRomanPSMT" w:eastAsiaTheme="minorHAnsi" w:hAnsi="TimesNewRomanPSMT" w:cs="TimesNewRomanPSMT"/>
          <w:color w:val="000000"/>
          <w:sz w:val="18"/>
          <w:szCs w:val="18"/>
        </w:rPr>
        <w:t xml:space="preserve"> &amp;</w:t>
      </w:r>
      <w:proofErr w:type="spellStart"/>
      <w:r w:rsidRPr="003D1F4C">
        <w:rPr>
          <w:rFonts w:ascii="TimesNewRomanPSMT" w:eastAsiaTheme="minorHAnsi" w:hAnsi="TimesNewRomanPSMT" w:cs="TimesNewRomanPSMT"/>
          <w:color w:val="000000"/>
          <w:sz w:val="18"/>
          <w:szCs w:val="18"/>
        </w:rPr>
        <w:t>Naguib.T</w:t>
      </w:r>
      <w:proofErr w:type="spellEnd"/>
      <w:r w:rsidRPr="003D1F4C">
        <w:rPr>
          <w:rFonts w:ascii="TimesNewRomanPSMT" w:eastAsiaTheme="minorHAnsi" w:hAnsi="TimesNewRomanPSMT" w:cs="TimesNewRomanPSMT"/>
          <w:color w:val="000000"/>
          <w:sz w:val="18"/>
          <w:szCs w:val="18"/>
        </w:rPr>
        <w:t xml:space="preserve">. (2023, Feb). Rhinovirus-induced acute exacerbation of asthma in </w:t>
      </w:r>
      <w:proofErr w:type="spellStart"/>
      <w:r w:rsidRPr="003D1F4C">
        <w:rPr>
          <w:rFonts w:ascii="TimesNewRomanPSMT" w:eastAsiaTheme="minorHAnsi" w:hAnsi="TimesNewRomanPSMT" w:cs="TimesNewRomanPSMT"/>
          <w:color w:val="000000"/>
          <w:sz w:val="18"/>
          <w:szCs w:val="18"/>
        </w:rPr>
        <w:t>a</w:t>
      </w:r>
      <w:proofErr w:type="spellEnd"/>
      <w:r w:rsidRPr="003D1F4C">
        <w:rPr>
          <w:rFonts w:ascii="TimesNewRomanPSMT" w:eastAsiaTheme="minorHAnsi" w:hAnsi="TimesNewRomanPSMT" w:cs="TimesNewRomanPSMT"/>
          <w:color w:val="000000"/>
          <w:sz w:val="18"/>
          <w:szCs w:val="18"/>
        </w:rPr>
        <w:t xml:space="preserve"> adult </w:t>
      </w:r>
      <w:proofErr w:type="spellStart"/>
      <w:proofErr w:type="gramStart"/>
      <w:r w:rsidRPr="003D1F4C">
        <w:rPr>
          <w:rFonts w:ascii="TimesNewRomanPSMT" w:eastAsiaTheme="minorHAnsi" w:hAnsi="TimesNewRomanPSMT" w:cs="TimesNewRomanPSMT"/>
          <w:color w:val="000000"/>
          <w:sz w:val="18"/>
          <w:szCs w:val="18"/>
        </w:rPr>
        <w:t>male.The</w:t>
      </w:r>
      <w:proofErr w:type="spellEnd"/>
      <w:proofErr w:type="gramEnd"/>
      <w:r w:rsidRPr="003D1F4C">
        <w:rPr>
          <w:rFonts w:ascii="TimesNewRomanPSMT" w:eastAsiaTheme="minorHAnsi" w:hAnsi="TimesNewRomanPSMT" w:cs="TimesNewRomanPSMT"/>
          <w:color w:val="000000"/>
          <w:sz w:val="18"/>
          <w:szCs w:val="18"/>
        </w:rPr>
        <w:t xml:space="preserve"> American Journal of the Medical Sciences , 365 (S1), S169.</w:t>
      </w:r>
      <w:r>
        <w:rPr>
          <w:rFonts w:ascii="TimesNewRomanPSMT" w:eastAsiaTheme="minorHAnsi" w:hAnsi="TimesNewRomanPSMT" w:cs="TimesNewRomanPSMT"/>
          <w:color w:val="000000"/>
          <w:sz w:val="18"/>
          <w:szCs w:val="18"/>
        </w:rPr>
        <w:t xml:space="preserve"> </w:t>
      </w:r>
      <w:r w:rsidRPr="003D1F4C">
        <w:rPr>
          <w:rFonts w:ascii="TimesNewRomanPSMT" w:eastAsiaTheme="minorHAnsi" w:hAnsi="TimesNewRomanPSMT" w:cs="TimesNewRomanPSMT"/>
          <w:color w:val="000000"/>
          <w:sz w:val="18"/>
          <w:szCs w:val="18"/>
        </w:rPr>
        <w:t xml:space="preserve">Article URL: </w:t>
      </w:r>
      <w:hyperlink r:id="rId11" w:history="1">
        <w:r w:rsidRPr="001403F5">
          <w:rPr>
            <w:rStyle w:val="Hyperlink"/>
            <w:rFonts w:ascii="TimesNewRomanPSMT" w:eastAsiaTheme="minorHAnsi" w:hAnsi="TimesNewRomanPSMT" w:cs="TimesNewRomanPSMT"/>
            <w:sz w:val="18"/>
            <w:szCs w:val="18"/>
          </w:rPr>
          <w:t>https://www.amjmedsci.org/article/S0002-9629(23)00323-3/pdf</w:t>
        </w:r>
      </w:hyperlink>
    </w:p>
    <w:p w14:paraId="595E4C92" w14:textId="1100EDB6" w:rsidR="003D1F4C" w:rsidRDefault="003D1F4C" w:rsidP="003D1F4C">
      <w:pPr>
        <w:pStyle w:val="ListParagraph"/>
        <w:numPr>
          <w:ilvl w:val="0"/>
          <w:numId w:val="26"/>
        </w:numPr>
        <w:autoSpaceDE w:val="0"/>
        <w:autoSpaceDN w:val="0"/>
        <w:adjustRightInd w:val="0"/>
        <w:rPr>
          <w:rFonts w:ascii="TimesNewRomanPSMT" w:eastAsiaTheme="minorHAnsi" w:hAnsi="TimesNewRomanPSMT" w:cs="TimesNewRomanPSMT"/>
          <w:color w:val="006A72"/>
          <w:sz w:val="18"/>
          <w:szCs w:val="18"/>
        </w:rPr>
      </w:pPr>
      <w:r w:rsidRPr="003D1F4C">
        <w:rPr>
          <w:rFonts w:ascii="TimesNewRomanPSMT" w:eastAsiaTheme="minorHAnsi" w:hAnsi="TimesNewRomanPSMT" w:cs="TimesNewRomanPSMT"/>
          <w:color w:val="000000"/>
          <w:sz w:val="18"/>
          <w:szCs w:val="18"/>
        </w:rPr>
        <w:t xml:space="preserve">Tanami, S. A. &amp; Ray, N. &amp; Tasnim, S. &amp; Tanbir, M. A.&amp; Ray, A., &amp; Naguib, </w:t>
      </w:r>
      <w:proofErr w:type="gramStart"/>
      <w:r w:rsidRPr="003D1F4C">
        <w:rPr>
          <w:rFonts w:ascii="TimesNewRomanPSMT" w:eastAsiaTheme="minorHAnsi" w:hAnsi="TimesNewRomanPSMT" w:cs="TimesNewRomanPSMT"/>
          <w:color w:val="000000"/>
          <w:sz w:val="18"/>
          <w:szCs w:val="18"/>
        </w:rPr>
        <w:t>T..</w:t>
      </w:r>
      <w:proofErr w:type="gramEnd"/>
      <w:r w:rsidRPr="003D1F4C">
        <w:rPr>
          <w:rFonts w:ascii="TimesNewRomanPSMT" w:eastAsiaTheme="minorHAnsi" w:hAnsi="TimesNewRomanPSMT" w:cs="TimesNewRomanPSMT"/>
          <w:color w:val="000000"/>
          <w:sz w:val="18"/>
          <w:szCs w:val="18"/>
        </w:rPr>
        <w:t xml:space="preserve"> (2022, Feb). HEPARIN-INDUCED</w:t>
      </w:r>
      <w:r>
        <w:rPr>
          <w:rFonts w:ascii="TimesNewRomanPSMT" w:eastAsiaTheme="minorHAnsi" w:hAnsi="TimesNewRomanPSMT" w:cs="TimesNewRomanPSMT"/>
          <w:color w:val="000000"/>
          <w:sz w:val="18"/>
          <w:szCs w:val="18"/>
        </w:rPr>
        <w:t xml:space="preserve"> </w:t>
      </w:r>
      <w:r w:rsidRPr="003D1F4C">
        <w:rPr>
          <w:rFonts w:ascii="TimesNewRomanPSMT" w:eastAsiaTheme="minorHAnsi" w:hAnsi="TimesNewRomanPSMT" w:cs="TimesNewRomanPSMT"/>
          <w:color w:val="000000"/>
          <w:sz w:val="18"/>
          <w:szCs w:val="18"/>
        </w:rPr>
        <w:t>THROMBOCYTOPENIA PRESENTING WITH MULTIPLE THROMBOEMBOLIC DISORDER AFTER CORONARY ARTERY</w:t>
      </w:r>
      <w:r>
        <w:rPr>
          <w:rFonts w:ascii="TimesNewRomanPSMT" w:eastAsiaTheme="minorHAnsi" w:hAnsi="TimesNewRomanPSMT" w:cs="TimesNewRomanPSMT"/>
          <w:color w:val="000000"/>
          <w:sz w:val="18"/>
          <w:szCs w:val="18"/>
        </w:rPr>
        <w:t xml:space="preserve"> </w:t>
      </w:r>
      <w:r w:rsidRPr="003D1F4C">
        <w:rPr>
          <w:rFonts w:ascii="TimesNewRomanPSMT" w:eastAsiaTheme="minorHAnsi" w:hAnsi="TimesNewRomanPSMT" w:cs="TimesNewRomanPSMT"/>
          <w:color w:val="000000"/>
          <w:sz w:val="18"/>
          <w:szCs w:val="18"/>
        </w:rPr>
        <w:t>BYPASS GRAFT SURGERY. In JOURNAL OF INVESTIGATIVE MEDICINE, 70(2), 514.</w:t>
      </w:r>
      <w:r>
        <w:rPr>
          <w:rFonts w:ascii="TimesNewRomanPSMT" w:eastAsiaTheme="minorHAnsi" w:hAnsi="TimesNewRomanPSMT" w:cs="TimesNewRomanPSMT"/>
          <w:color w:val="000000"/>
          <w:sz w:val="18"/>
          <w:szCs w:val="18"/>
        </w:rPr>
        <w:t xml:space="preserve"> </w:t>
      </w:r>
      <w:r w:rsidRPr="003D1F4C">
        <w:rPr>
          <w:rFonts w:ascii="TimesNewRomanPSMT" w:eastAsiaTheme="minorHAnsi" w:hAnsi="TimesNewRomanPSMT" w:cs="TimesNewRomanPSMT"/>
          <w:color w:val="000000"/>
          <w:sz w:val="18"/>
          <w:szCs w:val="18"/>
        </w:rPr>
        <w:t xml:space="preserve">Article URL: </w:t>
      </w:r>
      <w:hyperlink r:id="rId12" w:history="1">
        <w:r w:rsidRPr="001403F5">
          <w:rPr>
            <w:rStyle w:val="Hyperlink"/>
            <w:rFonts w:ascii="TimesNewRomanPSMT" w:eastAsiaTheme="minorHAnsi" w:hAnsi="TimesNewRomanPSMT" w:cs="TimesNewRomanPSMT"/>
            <w:sz w:val="18"/>
            <w:szCs w:val="18"/>
          </w:rPr>
          <w:t>https://journals.sagepub.com/doi/full/10.1136/jim-2022-SRMC</w:t>
        </w:r>
      </w:hyperlink>
    </w:p>
    <w:p w14:paraId="6C8BF07C" w14:textId="2E91C99C" w:rsidR="003D1F4C" w:rsidRDefault="003D1F4C" w:rsidP="003D1F4C">
      <w:pPr>
        <w:pStyle w:val="ListParagraph"/>
        <w:numPr>
          <w:ilvl w:val="0"/>
          <w:numId w:val="26"/>
        </w:numPr>
        <w:autoSpaceDE w:val="0"/>
        <w:autoSpaceDN w:val="0"/>
        <w:adjustRightInd w:val="0"/>
        <w:rPr>
          <w:rFonts w:ascii="TimesNewRomanPSMT" w:eastAsiaTheme="minorHAnsi" w:hAnsi="TimesNewRomanPSMT" w:cs="TimesNewRomanPSMT"/>
          <w:color w:val="006A72"/>
          <w:sz w:val="18"/>
          <w:szCs w:val="18"/>
        </w:rPr>
      </w:pPr>
      <w:r w:rsidRPr="003D1F4C">
        <w:rPr>
          <w:rFonts w:ascii="TimesNewRomanPSMT" w:eastAsiaTheme="minorHAnsi" w:hAnsi="TimesNewRomanPSMT" w:cs="TimesNewRomanPSMT"/>
          <w:color w:val="000000"/>
          <w:sz w:val="18"/>
          <w:szCs w:val="18"/>
        </w:rPr>
        <w:t xml:space="preserve">Tanami, S. </w:t>
      </w:r>
      <w:proofErr w:type="gramStart"/>
      <w:r w:rsidRPr="003D1F4C">
        <w:rPr>
          <w:rFonts w:ascii="TimesNewRomanPSMT" w:eastAsiaTheme="minorHAnsi" w:hAnsi="TimesNewRomanPSMT" w:cs="TimesNewRomanPSMT"/>
          <w:color w:val="000000"/>
          <w:sz w:val="18"/>
          <w:szCs w:val="18"/>
        </w:rPr>
        <w:t>A.,&amp;</w:t>
      </w:r>
      <w:proofErr w:type="gramEnd"/>
      <w:r w:rsidRPr="003D1F4C">
        <w:rPr>
          <w:rFonts w:ascii="TimesNewRomanPSMT" w:eastAsiaTheme="minorHAnsi" w:hAnsi="TimesNewRomanPSMT" w:cs="TimesNewRomanPSMT"/>
          <w:color w:val="000000"/>
          <w:sz w:val="18"/>
          <w:szCs w:val="18"/>
        </w:rPr>
        <w:t xml:space="preserve"> </w:t>
      </w:r>
      <w:proofErr w:type="spellStart"/>
      <w:r w:rsidRPr="003D1F4C">
        <w:rPr>
          <w:rFonts w:ascii="TimesNewRomanPSMT" w:eastAsiaTheme="minorHAnsi" w:hAnsi="TimesNewRomanPSMT" w:cs="TimesNewRomanPSMT"/>
          <w:color w:val="000000"/>
          <w:sz w:val="18"/>
          <w:szCs w:val="18"/>
        </w:rPr>
        <w:t>Roy.A</w:t>
      </w:r>
      <w:proofErr w:type="spellEnd"/>
      <w:r w:rsidRPr="003D1F4C">
        <w:rPr>
          <w:rFonts w:ascii="TimesNewRomanPSMT" w:eastAsiaTheme="minorHAnsi" w:hAnsi="TimesNewRomanPSMT" w:cs="TimesNewRomanPSMT"/>
          <w:color w:val="000000"/>
          <w:sz w:val="18"/>
          <w:szCs w:val="18"/>
        </w:rPr>
        <w:t xml:space="preserve">., &amp; </w:t>
      </w:r>
      <w:proofErr w:type="spellStart"/>
      <w:r w:rsidRPr="003D1F4C">
        <w:rPr>
          <w:rFonts w:ascii="TimesNewRomanPSMT" w:eastAsiaTheme="minorHAnsi" w:hAnsi="TimesNewRomanPSMT" w:cs="TimesNewRomanPSMT"/>
          <w:color w:val="000000"/>
          <w:sz w:val="18"/>
          <w:szCs w:val="18"/>
        </w:rPr>
        <w:t>Bayati.M</w:t>
      </w:r>
      <w:proofErr w:type="spellEnd"/>
      <w:r w:rsidRPr="003D1F4C">
        <w:rPr>
          <w:rFonts w:ascii="TimesNewRomanPSMT" w:eastAsiaTheme="minorHAnsi" w:hAnsi="TimesNewRomanPSMT" w:cs="TimesNewRomanPSMT"/>
          <w:color w:val="000000"/>
          <w:sz w:val="18"/>
          <w:szCs w:val="18"/>
        </w:rPr>
        <w:t xml:space="preserve">. Al &amp; </w:t>
      </w:r>
      <w:proofErr w:type="spellStart"/>
      <w:r w:rsidRPr="003D1F4C">
        <w:rPr>
          <w:rFonts w:ascii="TimesNewRomanPSMT" w:eastAsiaTheme="minorHAnsi" w:hAnsi="TimesNewRomanPSMT" w:cs="TimesNewRomanPSMT"/>
          <w:color w:val="000000"/>
          <w:sz w:val="18"/>
          <w:szCs w:val="18"/>
        </w:rPr>
        <w:t>McMaster.K</w:t>
      </w:r>
      <w:proofErr w:type="spellEnd"/>
      <w:r w:rsidRPr="003D1F4C">
        <w:rPr>
          <w:rFonts w:ascii="TimesNewRomanPSMT" w:eastAsiaTheme="minorHAnsi" w:hAnsi="TimesNewRomanPSMT" w:cs="TimesNewRomanPSMT"/>
          <w:color w:val="000000"/>
          <w:sz w:val="18"/>
          <w:szCs w:val="18"/>
        </w:rPr>
        <w:t>. . (2023, Feb). Multiple organ involvement as an initial presentation of</w:t>
      </w:r>
      <w:r>
        <w:rPr>
          <w:rFonts w:ascii="TimesNewRomanPSMT" w:eastAsiaTheme="minorHAnsi" w:hAnsi="TimesNewRomanPSMT" w:cs="TimesNewRomanPSMT"/>
          <w:color w:val="000000"/>
          <w:sz w:val="18"/>
          <w:szCs w:val="18"/>
        </w:rPr>
        <w:t xml:space="preserve"> </w:t>
      </w:r>
      <w:r w:rsidRPr="003D1F4C">
        <w:rPr>
          <w:rFonts w:ascii="TimesNewRomanPSMT" w:eastAsiaTheme="minorHAnsi" w:hAnsi="TimesNewRomanPSMT" w:cs="TimesNewRomanPSMT"/>
          <w:color w:val="000000"/>
          <w:sz w:val="18"/>
          <w:szCs w:val="18"/>
        </w:rPr>
        <w:t xml:space="preserve">systemic lupus </w:t>
      </w:r>
      <w:proofErr w:type="spellStart"/>
      <w:r w:rsidRPr="003D1F4C">
        <w:rPr>
          <w:rFonts w:ascii="TimesNewRomanPSMT" w:eastAsiaTheme="minorHAnsi" w:hAnsi="TimesNewRomanPSMT" w:cs="TimesNewRomanPSMT"/>
          <w:color w:val="000000"/>
          <w:sz w:val="18"/>
          <w:szCs w:val="18"/>
        </w:rPr>
        <w:t>erthyematosus</w:t>
      </w:r>
      <w:proofErr w:type="spellEnd"/>
      <w:r w:rsidRPr="003D1F4C">
        <w:rPr>
          <w:rFonts w:ascii="TimesNewRomanPSMT" w:eastAsiaTheme="minorHAnsi" w:hAnsi="TimesNewRomanPSMT" w:cs="TimesNewRomanPSMT"/>
          <w:color w:val="000000"/>
          <w:sz w:val="18"/>
          <w:szCs w:val="18"/>
        </w:rPr>
        <w:t xml:space="preserve"> in a young African American male. The American Journal of the Medical Sciences, 365(S1), S48-S49.</w:t>
      </w:r>
      <w:r>
        <w:rPr>
          <w:rFonts w:ascii="TimesNewRomanPSMT" w:eastAsiaTheme="minorHAnsi" w:hAnsi="TimesNewRomanPSMT" w:cs="TimesNewRomanPSMT"/>
          <w:color w:val="000000"/>
          <w:sz w:val="18"/>
          <w:szCs w:val="18"/>
        </w:rPr>
        <w:t xml:space="preserve"> </w:t>
      </w:r>
      <w:r w:rsidRPr="003D1F4C">
        <w:rPr>
          <w:rFonts w:ascii="TimesNewRomanPSMT" w:eastAsiaTheme="minorHAnsi" w:hAnsi="TimesNewRomanPSMT" w:cs="TimesNewRomanPSMT"/>
          <w:color w:val="000000"/>
          <w:sz w:val="18"/>
          <w:szCs w:val="18"/>
        </w:rPr>
        <w:t xml:space="preserve">Article URL: </w:t>
      </w:r>
      <w:hyperlink r:id="rId13" w:history="1">
        <w:r w:rsidRPr="001403F5">
          <w:rPr>
            <w:rStyle w:val="Hyperlink"/>
            <w:rFonts w:ascii="TimesNewRomanPSMT" w:eastAsiaTheme="minorHAnsi" w:hAnsi="TimesNewRomanPSMT" w:cs="TimesNewRomanPSMT"/>
            <w:sz w:val="18"/>
            <w:szCs w:val="18"/>
          </w:rPr>
          <w:t>https://www.amjmedsci.org/article/S0002-9629(23)00095-2/pdf</w:t>
        </w:r>
      </w:hyperlink>
    </w:p>
    <w:p w14:paraId="0FD62020" w14:textId="57DF0176" w:rsidR="00A82137" w:rsidRDefault="003D1F4C" w:rsidP="003D1F4C">
      <w:pPr>
        <w:pStyle w:val="ListParagraph"/>
        <w:numPr>
          <w:ilvl w:val="0"/>
          <w:numId w:val="26"/>
        </w:numPr>
        <w:autoSpaceDE w:val="0"/>
        <w:autoSpaceDN w:val="0"/>
        <w:adjustRightInd w:val="0"/>
        <w:rPr>
          <w:rFonts w:ascii="TimesNewRomanPSMT" w:eastAsiaTheme="minorHAnsi" w:hAnsi="TimesNewRomanPSMT" w:cs="TimesNewRomanPSMT"/>
          <w:color w:val="006A72"/>
          <w:sz w:val="18"/>
          <w:szCs w:val="18"/>
        </w:rPr>
      </w:pPr>
      <w:r w:rsidRPr="003D1F4C">
        <w:rPr>
          <w:rFonts w:ascii="TimesNewRomanPSMT" w:eastAsiaTheme="minorHAnsi" w:hAnsi="TimesNewRomanPSMT" w:cs="TimesNewRomanPSMT"/>
          <w:color w:val="000000"/>
          <w:sz w:val="18"/>
          <w:szCs w:val="18"/>
        </w:rPr>
        <w:t>Tanbir, M. A. &amp; Bellamkonda, L. &amp; Brabham, D. &amp; Tanami, S. A... (2022, Nov). Global vasospasm treated with simultaneous use of</w:t>
      </w:r>
      <w:r>
        <w:rPr>
          <w:rFonts w:ascii="TimesNewRomanPSMT" w:eastAsiaTheme="minorHAnsi" w:hAnsi="TimesNewRomanPSMT" w:cs="TimesNewRomanPSMT"/>
          <w:color w:val="000000"/>
          <w:sz w:val="18"/>
          <w:szCs w:val="18"/>
        </w:rPr>
        <w:t xml:space="preserve"> </w:t>
      </w:r>
      <w:r w:rsidRPr="003D1F4C">
        <w:rPr>
          <w:rFonts w:ascii="TimesNewRomanPSMT" w:eastAsiaTheme="minorHAnsi" w:hAnsi="TimesNewRomanPSMT" w:cs="TimesNewRomanPSMT"/>
          <w:color w:val="000000"/>
          <w:sz w:val="18"/>
          <w:szCs w:val="18"/>
        </w:rPr>
        <w:t>anti-hypertensive and vasopressor. Journal of Investigative Medicine, 70(2), 515.</w:t>
      </w:r>
      <w:r>
        <w:rPr>
          <w:rFonts w:ascii="TimesNewRomanPSMT" w:eastAsiaTheme="minorHAnsi" w:hAnsi="TimesNewRomanPSMT" w:cs="TimesNewRomanPSMT"/>
          <w:color w:val="000000"/>
          <w:sz w:val="18"/>
          <w:szCs w:val="18"/>
        </w:rPr>
        <w:t xml:space="preserve"> </w:t>
      </w:r>
      <w:r w:rsidRPr="003D1F4C">
        <w:rPr>
          <w:rFonts w:ascii="TimesNewRomanPSMT" w:eastAsiaTheme="minorHAnsi" w:hAnsi="TimesNewRomanPSMT" w:cs="TimesNewRomanPSMT"/>
          <w:color w:val="000000"/>
          <w:sz w:val="18"/>
          <w:szCs w:val="18"/>
        </w:rPr>
        <w:t xml:space="preserve">Article URL: </w:t>
      </w:r>
      <w:hyperlink r:id="rId14" w:history="1">
        <w:r w:rsidR="00CA5816" w:rsidRPr="001403F5">
          <w:rPr>
            <w:rStyle w:val="Hyperlink"/>
            <w:rFonts w:ascii="TimesNewRomanPSMT" w:eastAsiaTheme="minorHAnsi" w:hAnsi="TimesNewRomanPSMT" w:cs="TimesNewRomanPSMT"/>
            <w:sz w:val="18"/>
            <w:szCs w:val="18"/>
          </w:rPr>
          <w:t>https://pesquisa.bvsalud.org/global-literature-on-novel-coronavirus-2019-ncov/resource/pt/covidwho-1700524</w:t>
        </w:r>
      </w:hyperlink>
    </w:p>
    <w:p w14:paraId="66862CC8" w14:textId="77777777" w:rsidR="00CA5816" w:rsidRPr="003D1F4C" w:rsidRDefault="00CA5816" w:rsidP="00CA5816">
      <w:pPr>
        <w:pStyle w:val="ListParagraph"/>
        <w:autoSpaceDE w:val="0"/>
        <w:autoSpaceDN w:val="0"/>
        <w:adjustRightInd w:val="0"/>
        <w:ind w:firstLine="0"/>
        <w:rPr>
          <w:rFonts w:ascii="TimesNewRomanPSMT" w:eastAsiaTheme="minorHAnsi" w:hAnsi="TimesNewRomanPSMT" w:cs="TimesNewRomanPSMT"/>
          <w:color w:val="006A72"/>
          <w:sz w:val="18"/>
          <w:szCs w:val="18"/>
        </w:rPr>
      </w:pPr>
    </w:p>
    <w:p w14:paraId="15464946" w14:textId="31A083D7" w:rsidR="00824279" w:rsidRDefault="00CA5816" w:rsidP="00E25ABC">
      <w:pPr>
        <w:pStyle w:val="Heading1"/>
        <w:rPr>
          <w:rFonts w:ascii="TimesNewRomanPSMT" w:hAnsi="TimesNewRomanPSMT" w:cs="TimesNewRomanPSMT"/>
          <w:color w:val="000000"/>
          <w:sz w:val="22"/>
          <w:szCs w:val="22"/>
        </w:rPr>
      </w:pPr>
      <w:r>
        <w:rPr>
          <w:rFonts w:ascii="TimesNewRomanPSMT" w:hAnsi="TimesNewRomanPSMT" w:cs="TimesNewRomanPSMT"/>
          <w:color w:val="000000"/>
          <w:sz w:val="22"/>
          <w:szCs w:val="22"/>
        </w:rPr>
        <w:t>Poster Presentation</w:t>
      </w:r>
    </w:p>
    <w:p w14:paraId="0F7F98AB" w14:textId="77777777" w:rsidR="00824279" w:rsidRPr="00824279" w:rsidRDefault="00824279" w:rsidP="00824279">
      <w:pPr>
        <w:pStyle w:val="Heading1"/>
        <w:numPr>
          <w:ilvl w:val="0"/>
          <w:numId w:val="27"/>
        </w:numPr>
        <w:rPr>
          <w:rFonts w:ascii="TimesNewRomanPSMT" w:hAnsi="TimesNewRomanPSMT" w:cs="TimesNewRomanPSMT"/>
          <w:b w:val="0"/>
          <w:bCs w:val="0"/>
          <w:i w:val="0"/>
          <w:iCs/>
          <w:color w:val="000000"/>
          <w:sz w:val="22"/>
          <w:szCs w:val="22"/>
          <w:u w:val="none"/>
        </w:rPr>
      </w:pPr>
      <w:r w:rsidRPr="00824279">
        <w:rPr>
          <w:rFonts w:ascii="TimesNewRomanPSMT" w:hAnsi="TimesNewRomanPSMT" w:cs="TimesNewRomanPSMT"/>
          <w:b w:val="0"/>
          <w:bCs w:val="0"/>
          <w:i w:val="0"/>
          <w:iCs/>
          <w:sz w:val="18"/>
          <w:szCs w:val="18"/>
          <w:u w:val="none"/>
        </w:rPr>
        <w:t xml:space="preserve">Abu Hassan, F &amp; Tanami, S A &amp; Al-Bayati, M &amp; Hasan, M R &amp; Mcmaster, </w:t>
      </w:r>
      <w:proofErr w:type="gramStart"/>
      <w:r w:rsidRPr="00824279">
        <w:rPr>
          <w:rFonts w:ascii="TimesNewRomanPSMT" w:hAnsi="TimesNewRomanPSMT" w:cs="TimesNewRomanPSMT"/>
          <w:b w:val="0"/>
          <w:bCs w:val="0"/>
          <w:i w:val="0"/>
          <w:iCs/>
          <w:sz w:val="18"/>
          <w:szCs w:val="18"/>
          <w:u w:val="none"/>
        </w:rPr>
        <w:t>K..</w:t>
      </w:r>
      <w:proofErr w:type="gramEnd"/>
      <w:r w:rsidRPr="00824279">
        <w:rPr>
          <w:rFonts w:ascii="TimesNewRomanPSMT" w:hAnsi="TimesNewRomanPSMT" w:cs="TimesNewRomanPSMT"/>
          <w:b w:val="0"/>
          <w:bCs w:val="0"/>
          <w:i w:val="0"/>
          <w:iCs/>
          <w:sz w:val="18"/>
          <w:szCs w:val="18"/>
          <w:u w:val="none"/>
        </w:rPr>
        <w:t xml:space="preserve"> (2023, May 12). Assessing the risk of Central Pontine </w:t>
      </w:r>
      <w:r w:rsidRPr="00824279">
        <w:rPr>
          <w:rFonts w:ascii="TimesNewRomanPSMT" w:eastAsiaTheme="minorHAnsi" w:hAnsi="TimesNewRomanPSMT" w:cs="TimesNewRomanPSMT"/>
          <w:b w:val="0"/>
          <w:bCs w:val="0"/>
          <w:i w:val="0"/>
          <w:iCs/>
          <w:sz w:val="18"/>
          <w:szCs w:val="18"/>
          <w:u w:val="none"/>
        </w:rPr>
        <w:t>Myelinolysis in patients with Diabetic Ketoacidosis and Hyperosmolar Hyperglycemic Syndrome [Poster presented]. Society of General Medicine/Denver, CO, USA.</w:t>
      </w:r>
    </w:p>
    <w:p w14:paraId="7F228AC3" w14:textId="77777777" w:rsidR="00824279" w:rsidRPr="00824279" w:rsidRDefault="00824279" w:rsidP="00824279">
      <w:pPr>
        <w:pStyle w:val="Heading1"/>
        <w:numPr>
          <w:ilvl w:val="0"/>
          <w:numId w:val="27"/>
        </w:numPr>
        <w:rPr>
          <w:rFonts w:ascii="TimesNewRomanPSMT" w:hAnsi="TimesNewRomanPSMT" w:cs="TimesNewRomanPSMT"/>
          <w:b w:val="0"/>
          <w:bCs w:val="0"/>
          <w:i w:val="0"/>
          <w:iCs/>
          <w:color w:val="000000"/>
          <w:sz w:val="22"/>
          <w:szCs w:val="22"/>
          <w:u w:val="none"/>
        </w:rPr>
      </w:pPr>
      <w:r w:rsidRPr="00824279">
        <w:rPr>
          <w:rFonts w:ascii="TimesNewRomanPSMT" w:eastAsiaTheme="minorHAnsi" w:hAnsi="TimesNewRomanPSMT" w:cs="TimesNewRomanPSMT"/>
          <w:b w:val="0"/>
          <w:bCs w:val="0"/>
          <w:i w:val="0"/>
          <w:iCs/>
          <w:sz w:val="18"/>
          <w:szCs w:val="18"/>
          <w:u w:val="none"/>
        </w:rPr>
        <w:t xml:space="preserve">Abu-Hassan, F &amp; Al-Bayati, M &amp; Tanami, S &amp; </w:t>
      </w:r>
      <w:proofErr w:type="spellStart"/>
      <w:r w:rsidRPr="00824279">
        <w:rPr>
          <w:rFonts w:ascii="TimesNewRomanPSMT" w:eastAsiaTheme="minorHAnsi" w:hAnsi="TimesNewRomanPSMT" w:cs="TimesNewRomanPSMT"/>
          <w:b w:val="0"/>
          <w:bCs w:val="0"/>
          <w:i w:val="0"/>
          <w:iCs/>
          <w:sz w:val="18"/>
          <w:szCs w:val="18"/>
          <w:u w:val="none"/>
        </w:rPr>
        <w:t>Dharmarpandi</w:t>
      </w:r>
      <w:proofErr w:type="spellEnd"/>
      <w:r w:rsidRPr="00824279">
        <w:rPr>
          <w:rFonts w:ascii="TimesNewRomanPSMT" w:eastAsiaTheme="minorHAnsi" w:hAnsi="TimesNewRomanPSMT" w:cs="TimesNewRomanPSMT"/>
          <w:b w:val="0"/>
          <w:bCs w:val="0"/>
          <w:i w:val="0"/>
          <w:iCs/>
          <w:sz w:val="18"/>
          <w:szCs w:val="18"/>
          <w:u w:val="none"/>
        </w:rPr>
        <w:t>, G &amp; Walker, W. (2023, February 03). Lipase negative severe acute pancreatitis: a rare but overlooked entity [Poster presented]. Southern Regional Meeting/New Orleans, LA, USA.</w:t>
      </w:r>
    </w:p>
    <w:p w14:paraId="4943030C" w14:textId="77777777" w:rsidR="00824279" w:rsidRPr="00824279" w:rsidRDefault="00824279" w:rsidP="00824279">
      <w:pPr>
        <w:pStyle w:val="Heading1"/>
        <w:numPr>
          <w:ilvl w:val="0"/>
          <w:numId w:val="27"/>
        </w:numPr>
        <w:rPr>
          <w:rFonts w:ascii="TimesNewRomanPSMT" w:hAnsi="TimesNewRomanPSMT" w:cs="TimesNewRomanPSMT"/>
          <w:b w:val="0"/>
          <w:bCs w:val="0"/>
          <w:i w:val="0"/>
          <w:iCs/>
          <w:color w:val="000000"/>
          <w:sz w:val="22"/>
          <w:szCs w:val="22"/>
          <w:u w:val="none"/>
        </w:rPr>
      </w:pPr>
      <w:proofErr w:type="spellStart"/>
      <w:proofErr w:type="gramStart"/>
      <w:r w:rsidRPr="00824279">
        <w:rPr>
          <w:rFonts w:ascii="TimesNewRomanPSMT" w:eastAsiaTheme="minorHAnsi" w:hAnsi="TimesNewRomanPSMT" w:cs="TimesNewRomanPSMT"/>
          <w:b w:val="0"/>
          <w:bCs w:val="0"/>
          <w:i w:val="0"/>
          <w:iCs/>
          <w:sz w:val="18"/>
          <w:szCs w:val="18"/>
          <w:u w:val="none"/>
        </w:rPr>
        <w:t>Dweik,A</w:t>
      </w:r>
      <w:proofErr w:type="spellEnd"/>
      <w:proofErr w:type="gramEnd"/>
      <w:r w:rsidRPr="00824279">
        <w:rPr>
          <w:rFonts w:ascii="TimesNewRomanPSMT" w:eastAsiaTheme="minorHAnsi" w:hAnsi="TimesNewRomanPSMT" w:cs="TimesNewRomanPSMT"/>
          <w:b w:val="0"/>
          <w:bCs w:val="0"/>
          <w:i w:val="0"/>
          <w:iCs/>
          <w:sz w:val="18"/>
          <w:szCs w:val="18"/>
          <w:u w:val="none"/>
        </w:rPr>
        <w:t xml:space="preserve"> &amp; </w:t>
      </w:r>
      <w:proofErr w:type="spellStart"/>
      <w:r w:rsidRPr="00824279">
        <w:rPr>
          <w:rFonts w:ascii="TimesNewRomanPSMT" w:eastAsiaTheme="minorHAnsi" w:hAnsi="TimesNewRomanPSMT" w:cs="TimesNewRomanPSMT"/>
          <w:b w:val="0"/>
          <w:bCs w:val="0"/>
          <w:i w:val="0"/>
          <w:iCs/>
          <w:sz w:val="18"/>
          <w:szCs w:val="18"/>
          <w:u w:val="none"/>
        </w:rPr>
        <w:t>Tanami,S</w:t>
      </w:r>
      <w:proofErr w:type="spellEnd"/>
      <w:r w:rsidRPr="00824279">
        <w:rPr>
          <w:rFonts w:ascii="TimesNewRomanPSMT" w:eastAsiaTheme="minorHAnsi" w:hAnsi="TimesNewRomanPSMT" w:cs="TimesNewRomanPSMT"/>
          <w:b w:val="0"/>
          <w:bCs w:val="0"/>
          <w:i w:val="0"/>
          <w:iCs/>
          <w:sz w:val="18"/>
          <w:szCs w:val="18"/>
          <w:u w:val="none"/>
        </w:rPr>
        <w:t xml:space="preserve"> &amp; Al-</w:t>
      </w:r>
      <w:proofErr w:type="spellStart"/>
      <w:r w:rsidRPr="00824279">
        <w:rPr>
          <w:rFonts w:ascii="TimesNewRomanPSMT" w:eastAsiaTheme="minorHAnsi" w:hAnsi="TimesNewRomanPSMT" w:cs="TimesNewRomanPSMT"/>
          <w:b w:val="0"/>
          <w:bCs w:val="0"/>
          <w:i w:val="0"/>
          <w:iCs/>
          <w:sz w:val="18"/>
          <w:szCs w:val="18"/>
          <w:u w:val="none"/>
        </w:rPr>
        <w:t>Bayati,M</w:t>
      </w:r>
      <w:proofErr w:type="spellEnd"/>
      <w:r w:rsidRPr="00824279">
        <w:rPr>
          <w:rFonts w:ascii="TimesNewRomanPSMT" w:eastAsiaTheme="minorHAnsi" w:hAnsi="TimesNewRomanPSMT" w:cs="TimesNewRomanPSMT"/>
          <w:b w:val="0"/>
          <w:bCs w:val="0"/>
          <w:i w:val="0"/>
          <w:iCs/>
          <w:sz w:val="18"/>
          <w:szCs w:val="18"/>
          <w:u w:val="none"/>
        </w:rPr>
        <w:t xml:space="preserve"> &amp; Abu Hassan, F &amp; </w:t>
      </w:r>
      <w:proofErr w:type="spellStart"/>
      <w:r w:rsidRPr="00824279">
        <w:rPr>
          <w:rFonts w:ascii="TimesNewRomanPSMT" w:eastAsiaTheme="minorHAnsi" w:hAnsi="TimesNewRomanPSMT" w:cs="TimesNewRomanPSMT"/>
          <w:b w:val="0"/>
          <w:bCs w:val="0"/>
          <w:i w:val="0"/>
          <w:iCs/>
          <w:sz w:val="18"/>
          <w:szCs w:val="18"/>
          <w:u w:val="none"/>
        </w:rPr>
        <w:t>Elmahi</w:t>
      </w:r>
      <w:proofErr w:type="spellEnd"/>
      <w:r w:rsidRPr="00824279">
        <w:rPr>
          <w:rFonts w:ascii="TimesNewRomanPSMT" w:eastAsiaTheme="minorHAnsi" w:hAnsi="TimesNewRomanPSMT" w:cs="TimesNewRomanPSMT"/>
          <w:b w:val="0"/>
          <w:bCs w:val="0"/>
          <w:i w:val="0"/>
          <w:iCs/>
          <w:sz w:val="18"/>
          <w:szCs w:val="18"/>
          <w:u w:val="none"/>
        </w:rPr>
        <w:t>, M &amp; Walker, J. (2023, May 10). Colo-Pancreatic Fistula; A Late</w:t>
      </w:r>
      <w:r w:rsidRPr="00824279">
        <w:rPr>
          <w:rFonts w:ascii="TimesNewRomanPSMT" w:hAnsi="TimesNewRomanPSMT" w:cs="TimesNewRomanPSMT"/>
          <w:b w:val="0"/>
          <w:bCs w:val="0"/>
          <w:i w:val="0"/>
          <w:iCs/>
          <w:color w:val="000000"/>
          <w:sz w:val="22"/>
          <w:szCs w:val="22"/>
          <w:u w:val="none"/>
        </w:rPr>
        <w:t xml:space="preserve"> </w:t>
      </w:r>
      <w:r w:rsidRPr="00824279">
        <w:rPr>
          <w:rFonts w:ascii="TimesNewRomanPSMT" w:eastAsiaTheme="minorHAnsi" w:hAnsi="TimesNewRomanPSMT" w:cs="TimesNewRomanPSMT"/>
          <w:b w:val="0"/>
          <w:bCs w:val="0"/>
          <w:i w:val="0"/>
          <w:iCs/>
          <w:sz w:val="18"/>
          <w:szCs w:val="18"/>
          <w:u w:val="none"/>
        </w:rPr>
        <w:t>Necrotizing Pancreatitis Complication [Poster presented]. Society of General Internal Medicine/Denver, CO, USA.</w:t>
      </w:r>
    </w:p>
    <w:p w14:paraId="618551EE" w14:textId="77777777" w:rsidR="00824279" w:rsidRPr="00824279" w:rsidRDefault="00824279" w:rsidP="00824279">
      <w:pPr>
        <w:pStyle w:val="Heading1"/>
        <w:numPr>
          <w:ilvl w:val="0"/>
          <w:numId w:val="27"/>
        </w:numPr>
        <w:rPr>
          <w:rFonts w:ascii="TimesNewRomanPSMT" w:hAnsi="TimesNewRomanPSMT" w:cs="TimesNewRomanPSMT"/>
          <w:b w:val="0"/>
          <w:bCs w:val="0"/>
          <w:i w:val="0"/>
          <w:iCs/>
          <w:color w:val="000000"/>
          <w:sz w:val="22"/>
          <w:szCs w:val="22"/>
          <w:u w:val="none"/>
        </w:rPr>
      </w:pPr>
      <w:r w:rsidRPr="00824279">
        <w:rPr>
          <w:rFonts w:ascii="TimesNewRomanPSMT" w:eastAsiaTheme="minorHAnsi" w:hAnsi="TimesNewRomanPSMT" w:cs="TimesNewRomanPSMT"/>
          <w:b w:val="0"/>
          <w:bCs w:val="0"/>
          <w:i w:val="0"/>
          <w:iCs/>
          <w:sz w:val="18"/>
          <w:szCs w:val="18"/>
          <w:u w:val="none"/>
        </w:rPr>
        <w:t xml:space="preserve">Mohammed, B &amp; </w:t>
      </w:r>
      <w:proofErr w:type="spellStart"/>
      <w:proofErr w:type="gramStart"/>
      <w:r w:rsidRPr="00824279">
        <w:rPr>
          <w:rFonts w:ascii="TimesNewRomanPSMT" w:eastAsiaTheme="minorHAnsi" w:hAnsi="TimesNewRomanPSMT" w:cs="TimesNewRomanPSMT"/>
          <w:b w:val="0"/>
          <w:bCs w:val="0"/>
          <w:i w:val="0"/>
          <w:iCs/>
          <w:sz w:val="18"/>
          <w:szCs w:val="18"/>
          <w:u w:val="none"/>
        </w:rPr>
        <w:t>Tanami,S</w:t>
      </w:r>
      <w:proofErr w:type="spellEnd"/>
      <w:proofErr w:type="gramEnd"/>
      <w:r w:rsidRPr="00824279">
        <w:rPr>
          <w:rFonts w:ascii="TimesNewRomanPSMT" w:eastAsiaTheme="minorHAnsi" w:hAnsi="TimesNewRomanPSMT" w:cs="TimesNewRomanPSMT"/>
          <w:b w:val="0"/>
          <w:bCs w:val="0"/>
          <w:i w:val="0"/>
          <w:iCs/>
          <w:sz w:val="18"/>
          <w:szCs w:val="18"/>
          <w:u w:val="none"/>
        </w:rPr>
        <w:t xml:space="preserve"> &amp; Abu-Hassan, F &amp; Al-</w:t>
      </w:r>
      <w:proofErr w:type="spellStart"/>
      <w:r w:rsidRPr="00824279">
        <w:rPr>
          <w:rFonts w:ascii="TimesNewRomanPSMT" w:eastAsiaTheme="minorHAnsi" w:hAnsi="TimesNewRomanPSMT" w:cs="TimesNewRomanPSMT"/>
          <w:b w:val="0"/>
          <w:bCs w:val="0"/>
          <w:i w:val="0"/>
          <w:iCs/>
          <w:sz w:val="18"/>
          <w:szCs w:val="18"/>
          <w:u w:val="none"/>
        </w:rPr>
        <w:t>Bayati,M</w:t>
      </w:r>
      <w:proofErr w:type="spellEnd"/>
      <w:r w:rsidRPr="00824279">
        <w:rPr>
          <w:rFonts w:ascii="TimesNewRomanPSMT" w:eastAsiaTheme="minorHAnsi" w:hAnsi="TimesNewRomanPSMT" w:cs="TimesNewRomanPSMT"/>
          <w:b w:val="0"/>
          <w:bCs w:val="0"/>
          <w:i w:val="0"/>
          <w:iCs/>
          <w:sz w:val="18"/>
          <w:szCs w:val="18"/>
          <w:u w:val="none"/>
        </w:rPr>
        <w:t xml:space="preserve"> &amp; </w:t>
      </w:r>
      <w:proofErr w:type="spellStart"/>
      <w:r w:rsidRPr="00824279">
        <w:rPr>
          <w:rFonts w:ascii="TimesNewRomanPSMT" w:eastAsiaTheme="minorHAnsi" w:hAnsi="TimesNewRomanPSMT" w:cs="TimesNewRomanPSMT"/>
          <w:b w:val="0"/>
          <w:bCs w:val="0"/>
          <w:i w:val="0"/>
          <w:iCs/>
          <w:sz w:val="18"/>
          <w:szCs w:val="18"/>
          <w:u w:val="none"/>
        </w:rPr>
        <w:t>Dharmarpandi</w:t>
      </w:r>
      <w:proofErr w:type="spellEnd"/>
      <w:r w:rsidRPr="00824279">
        <w:rPr>
          <w:rFonts w:ascii="TimesNewRomanPSMT" w:eastAsiaTheme="minorHAnsi" w:hAnsi="TimesNewRomanPSMT" w:cs="TimesNewRomanPSMT"/>
          <w:b w:val="0"/>
          <w:bCs w:val="0"/>
          <w:i w:val="0"/>
          <w:iCs/>
          <w:sz w:val="18"/>
          <w:szCs w:val="18"/>
          <w:u w:val="none"/>
        </w:rPr>
        <w:t xml:space="preserve">, G &amp; Odimegwu, A &amp; Naguib, T. (2023, May 11). Diabetic Ketoacidosis with Concurrent </w:t>
      </w:r>
      <w:proofErr w:type="spellStart"/>
      <w:r w:rsidRPr="00824279">
        <w:rPr>
          <w:rFonts w:ascii="TimesNewRomanPSMT" w:eastAsiaTheme="minorHAnsi" w:hAnsi="TimesNewRomanPSMT" w:cs="TimesNewRomanPSMT"/>
          <w:b w:val="0"/>
          <w:bCs w:val="0"/>
          <w:i w:val="0"/>
          <w:iCs/>
          <w:sz w:val="18"/>
          <w:szCs w:val="18"/>
          <w:u w:val="none"/>
        </w:rPr>
        <w:t>Hypertryglyceridemia</w:t>
      </w:r>
      <w:proofErr w:type="spellEnd"/>
      <w:r w:rsidRPr="00824279">
        <w:rPr>
          <w:rFonts w:ascii="TimesNewRomanPSMT" w:eastAsiaTheme="minorHAnsi" w:hAnsi="TimesNewRomanPSMT" w:cs="TimesNewRomanPSMT"/>
          <w:b w:val="0"/>
          <w:bCs w:val="0"/>
          <w:i w:val="0"/>
          <w:iCs/>
          <w:sz w:val="18"/>
          <w:szCs w:val="18"/>
          <w:u w:val="none"/>
        </w:rPr>
        <w:t>-Induced Acute Pancreatitis as Initial presentation of Diabetes Mellitus [Poster presented]. Society Of General Internal Medicine/Denver, CO, USA.</w:t>
      </w:r>
    </w:p>
    <w:p w14:paraId="18CEDFE4" w14:textId="77777777" w:rsidR="00824279" w:rsidRPr="00824279" w:rsidRDefault="00824279" w:rsidP="00824279">
      <w:pPr>
        <w:pStyle w:val="Heading1"/>
        <w:numPr>
          <w:ilvl w:val="0"/>
          <w:numId w:val="27"/>
        </w:numPr>
        <w:rPr>
          <w:rFonts w:ascii="TimesNewRomanPSMT" w:hAnsi="TimesNewRomanPSMT" w:cs="TimesNewRomanPSMT"/>
          <w:b w:val="0"/>
          <w:bCs w:val="0"/>
          <w:i w:val="0"/>
          <w:iCs/>
          <w:color w:val="000000"/>
          <w:sz w:val="22"/>
          <w:szCs w:val="22"/>
          <w:u w:val="none"/>
        </w:rPr>
      </w:pPr>
      <w:r w:rsidRPr="00824279">
        <w:rPr>
          <w:rFonts w:ascii="TimesNewRomanPSMT" w:eastAsiaTheme="minorHAnsi" w:hAnsi="TimesNewRomanPSMT" w:cs="TimesNewRomanPSMT"/>
          <w:b w:val="0"/>
          <w:bCs w:val="0"/>
          <w:i w:val="0"/>
          <w:iCs/>
          <w:sz w:val="18"/>
          <w:szCs w:val="18"/>
          <w:u w:val="none"/>
        </w:rPr>
        <w:t>Ray, N &amp; Tanami, S &amp; Ray, A. (2022, October 28). Multiple cerebrovascular accidents secondary to two coexistent left-to-right shunts [Poster presented]. American College of Physician, Texas Chapter/Dallas, TX, USA.</w:t>
      </w:r>
    </w:p>
    <w:p w14:paraId="1F7B5A84" w14:textId="77777777" w:rsidR="00824279" w:rsidRPr="00824279" w:rsidRDefault="00824279" w:rsidP="00824279">
      <w:pPr>
        <w:pStyle w:val="Heading1"/>
        <w:numPr>
          <w:ilvl w:val="0"/>
          <w:numId w:val="27"/>
        </w:numPr>
        <w:rPr>
          <w:rFonts w:ascii="TimesNewRomanPSMT" w:hAnsi="TimesNewRomanPSMT" w:cs="TimesNewRomanPSMT"/>
          <w:b w:val="0"/>
          <w:bCs w:val="0"/>
          <w:i w:val="0"/>
          <w:iCs/>
          <w:color w:val="000000"/>
          <w:sz w:val="22"/>
          <w:szCs w:val="22"/>
          <w:u w:val="none"/>
        </w:rPr>
      </w:pPr>
      <w:r w:rsidRPr="00824279">
        <w:rPr>
          <w:rFonts w:ascii="TimesNewRomanPSMT" w:eastAsiaTheme="minorHAnsi" w:hAnsi="TimesNewRomanPSMT" w:cs="TimesNewRomanPSMT"/>
          <w:b w:val="0"/>
          <w:bCs w:val="0"/>
          <w:i w:val="0"/>
          <w:iCs/>
          <w:sz w:val="18"/>
          <w:szCs w:val="18"/>
          <w:u w:val="none"/>
        </w:rPr>
        <w:t xml:space="preserve">Tanami, S &amp; Bellamkonda, L &amp; Alhussain, E &amp; Abu </w:t>
      </w:r>
      <w:proofErr w:type="spellStart"/>
      <w:proofErr w:type="gramStart"/>
      <w:r w:rsidRPr="00824279">
        <w:rPr>
          <w:rFonts w:ascii="TimesNewRomanPSMT" w:eastAsiaTheme="minorHAnsi" w:hAnsi="TimesNewRomanPSMT" w:cs="TimesNewRomanPSMT"/>
          <w:b w:val="0"/>
          <w:bCs w:val="0"/>
          <w:i w:val="0"/>
          <w:iCs/>
          <w:sz w:val="18"/>
          <w:szCs w:val="18"/>
          <w:u w:val="none"/>
        </w:rPr>
        <w:t>Hassan,F</w:t>
      </w:r>
      <w:proofErr w:type="spellEnd"/>
      <w:proofErr w:type="gramEnd"/>
      <w:r w:rsidRPr="00824279">
        <w:rPr>
          <w:rFonts w:ascii="TimesNewRomanPSMT" w:eastAsiaTheme="minorHAnsi" w:hAnsi="TimesNewRomanPSMT" w:cs="TimesNewRomanPSMT"/>
          <w:b w:val="0"/>
          <w:bCs w:val="0"/>
          <w:i w:val="0"/>
          <w:iCs/>
          <w:sz w:val="18"/>
          <w:szCs w:val="18"/>
          <w:u w:val="none"/>
        </w:rPr>
        <w:t xml:space="preserve"> I. &amp; </w:t>
      </w:r>
      <w:proofErr w:type="spellStart"/>
      <w:r w:rsidRPr="00824279">
        <w:rPr>
          <w:rFonts w:ascii="TimesNewRomanPSMT" w:eastAsiaTheme="minorHAnsi" w:hAnsi="TimesNewRomanPSMT" w:cs="TimesNewRomanPSMT"/>
          <w:b w:val="0"/>
          <w:bCs w:val="0"/>
          <w:i w:val="0"/>
          <w:iCs/>
          <w:sz w:val="18"/>
          <w:szCs w:val="18"/>
          <w:u w:val="none"/>
        </w:rPr>
        <w:t>Gutal</w:t>
      </w:r>
      <w:proofErr w:type="spellEnd"/>
      <w:r w:rsidRPr="00824279">
        <w:rPr>
          <w:rFonts w:ascii="TimesNewRomanPSMT" w:eastAsiaTheme="minorHAnsi" w:hAnsi="TimesNewRomanPSMT" w:cs="TimesNewRomanPSMT"/>
          <w:b w:val="0"/>
          <w:bCs w:val="0"/>
          <w:i w:val="0"/>
          <w:iCs/>
          <w:sz w:val="18"/>
          <w:szCs w:val="18"/>
          <w:u w:val="none"/>
        </w:rPr>
        <w:t xml:space="preserve"> ,A. (2023, May 11). A case report of soft tissue and wound infection caused by Enterococcus faecalis resistance to vancomycin, linezolid and daptomycin: Therapeutic challenge [Poster presented]. Society Of General Internal Medicine/Denver, CO, USA.</w:t>
      </w:r>
    </w:p>
    <w:p w14:paraId="011271B4" w14:textId="77777777" w:rsidR="00824279" w:rsidRPr="00824279" w:rsidRDefault="00824279" w:rsidP="00824279">
      <w:pPr>
        <w:pStyle w:val="Heading1"/>
        <w:numPr>
          <w:ilvl w:val="0"/>
          <w:numId w:val="27"/>
        </w:numPr>
        <w:rPr>
          <w:rFonts w:ascii="TimesNewRomanPSMT" w:hAnsi="TimesNewRomanPSMT" w:cs="TimesNewRomanPSMT"/>
          <w:b w:val="0"/>
          <w:bCs w:val="0"/>
          <w:i w:val="0"/>
          <w:iCs/>
          <w:color w:val="000000"/>
          <w:sz w:val="22"/>
          <w:szCs w:val="22"/>
          <w:u w:val="none"/>
        </w:rPr>
      </w:pPr>
      <w:r w:rsidRPr="00824279">
        <w:rPr>
          <w:rFonts w:ascii="TimesNewRomanPSMT" w:eastAsiaTheme="minorHAnsi" w:hAnsi="TimesNewRomanPSMT" w:cs="TimesNewRomanPSMT"/>
          <w:b w:val="0"/>
          <w:bCs w:val="0"/>
          <w:i w:val="0"/>
          <w:iCs/>
          <w:sz w:val="18"/>
          <w:szCs w:val="18"/>
          <w:u w:val="none"/>
        </w:rPr>
        <w:t>Tanami, S &amp; Dweik, A &amp; Abu Hassan F &amp; Tasnim S &amp; Chandra R. (2023, May 11). Recurrent acute pancreatitis: Cannabis as an</w:t>
      </w:r>
      <w:r w:rsidRPr="00824279">
        <w:rPr>
          <w:rFonts w:ascii="TimesNewRomanPSMT" w:hAnsi="TimesNewRomanPSMT" w:cs="TimesNewRomanPSMT"/>
          <w:b w:val="0"/>
          <w:bCs w:val="0"/>
          <w:i w:val="0"/>
          <w:iCs/>
          <w:color w:val="000000"/>
          <w:sz w:val="22"/>
          <w:szCs w:val="22"/>
          <w:u w:val="none"/>
        </w:rPr>
        <w:t xml:space="preserve"> </w:t>
      </w:r>
      <w:r w:rsidRPr="00824279">
        <w:rPr>
          <w:rFonts w:ascii="TimesNewRomanPSMT" w:eastAsiaTheme="minorHAnsi" w:hAnsi="TimesNewRomanPSMT" w:cs="TimesNewRomanPSMT"/>
          <w:b w:val="0"/>
          <w:bCs w:val="0"/>
          <w:i w:val="0"/>
          <w:iCs/>
          <w:sz w:val="18"/>
          <w:szCs w:val="18"/>
          <w:u w:val="none"/>
        </w:rPr>
        <w:t>overlooked etiology [Poster presented]. Society of General Internal Medicine/Denver, CO, USA.</w:t>
      </w:r>
    </w:p>
    <w:p w14:paraId="27154DCA" w14:textId="77777777" w:rsidR="00824279" w:rsidRPr="00824279" w:rsidRDefault="00824279" w:rsidP="00824279">
      <w:pPr>
        <w:pStyle w:val="Heading1"/>
        <w:numPr>
          <w:ilvl w:val="0"/>
          <w:numId w:val="27"/>
        </w:numPr>
        <w:rPr>
          <w:rFonts w:ascii="TimesNewRomanPSMT" w:hAnsi="TimesNewRomanPSMT" w:cs="TimesNewRomanPSMT"/>
          <w:b w:val="0"/>
          <w:bCs w:val="0"/>
          <w:i w:val="0"/>
          <w:iCs/>
          <w:color w:val="000000"/>
          <w:sz w:val="22"/>
          <w:szCs w:val="22"/>
          <w:u w:val="none"/>
        </w:rPr>
      </w:pPr>
      <w:r w:rsidRPr="00824279">
        <w:rPr>
          <w:rFonts w:ascii="TimesNewRomanPSMT" w:eastAsiaTheme="minorHAnsi" w:hAnsi="TimesNewRomanPSMT" w:cs="TimesNewRomanPSMT"/>
          <w:b w:val="0"/>
          <w:bCs w:val="0"/>
          <w:i w:val="0"/>
          <w:iCs/>
          <w:sz w:val="18"/>
          <w:szCs w:val="18"/>
          <w:u w:val="none"/>
        </w:rPr>
        <w:t>Tanami, S &amp; Mohammed, B &amp; Anees, M A &amp; Brabham, D &amp; Mcmaster, K. (2023, May 12). Stress-induced cardiomyopathy in the setting of acute adrenal crisis [Poster presented]. Society of General Internal Medicine/Denver, CO, USA.</w:t>
      </w:r>
    </w:p>
    <w:p w14:paraId="7330DD05" w14:textId="77777777" w:rsidR="00824279" w:rsidRPr="00824279" w:rsidRDefault="00824279" w:rsidP="00824279">
      <w:pPr>
        <w:pStyle w:val="Heading1"/>
        <w:numPr>
          <w:ilvl w:val="0"/>
          <w:numId w:val="27"/>
        </w:numPr>
        <w:rPr>
          <w:rFonts w:ascii="TimesNewRomanPSMT" w:hAnsi="TimesNewRomanPSMT" w:cs="TimesNewRomanPSMT"/>
          <w:b w:val="0"/>
          <w:bCs w:val="0"/>
          <w:i w:val="0"/>
          <w:iCs/>
          <w:color w:val="000000"/>
          <w:sz w:val="22"/>
          <w:szCs w:val="22"/>
          <w:u w:val="none"/>
        </w:rPr>
      </w:pPr>
      <w:r w:rsidRPr="00824279">
        <w:rPr>
          <w:rFonts w:ascii="TimesNewRomanPSMT" w:eastAsiaTheme="minorHAnsi" w:hAnsi="TimesNewRomanPSMT" w:cs="TimesNewRomanPSMT"/>
          <w:b w:val="0"/>
          <w:bCs w:val="0"/>
          <w:i w:val="0"/>
          <w:iCs/>
          <w:sz w:val="18"/>
          <w:szCs w:val="18"/>
          <w:u w:val="none"/>
        </w:rPr>
        <w:t xml:space="preserve">Tanami, S &amp; Ray, N &amp; Roy, A R &amp; </w:t>
      </w:r>
      <w:proofErr w:type="spellStart"/>
      <w:proofErr w:type="gramStart"/>
      <w:r w:rsidRPr="00824279">
        <w:rPr>
          <w:rFonts w:ascii="TimesNewRomanPSMT" w:eastAsiaTheme="minorHAnsi" w:hAnsi="TimesNewRomanPSMT" w:cs="TimesNewRomanPSMT"/>
          <w:b w:val="0"/>
          <w:bCs w:val="0"/>
          <w:i w:val="0"/>
          <w:iCs/>
          <w:sz w:val="18"/>
          <w:szCs w:val="18"/>
          <w:u w:val="none"/>
        </w:rPr>
        <w:t>Rasheed,W</w:t>
      </w:r>
      <w:proofErr w:type="spellEnd"/>
      <w:proofErr w:type="gramEnd"/>
      <w:r w:rsidRPr="00824279">
        <w:rPr>
          <w:rFonts w:ascii="TimesNewRomanPSMT" w:eastAsiaTheme="minorHAnsi" w:hAnsi="TimesNewRomanPSMT" w:cs="TimesNewRomanPSMT"/>
          <w:b w:val="0"/>
          <w:bCs w:val="0"/>
          <w:i w:val="0"/>
          <w:iCs/>
          <w:sz w:val="18"/>
          <w:szCs w:val="18"/>
          <w:u w:val="none"/>
        </w:rPr>
        <w:t xml:space="preserve"> &amp; Naguib, T. (2023, May 12). A unique presentation of acute dysphagia due to esophageal candidiasis in a non-HIV patient [Poster presented]. Society Of General Internal Medicine/Denver, CO, USA.</w:t>
      </w:r>
    </w:p>
    <w:p w14:paraId="4935F5D9" w14:textId="77777777" w:rsidR="00824279" w:rsidRPr="00824279" w:rsidRDefault="00824279" w:rsidP="00824279">
      <w:pPr>
        <w:pStyle w:val="Heading1"/>
        <w:numPr>
          <w:ilvl w:val="0"/>
          <w:numId w:val="27"/>
        </w:numPr>
        <w:rPr>
          <w:rFonts w:ascii="TimesNewRomanPSMT" w:hAnsi="TimesNewRomanPSMT" w:cs="TimesNewRomanPSMT"/>
          <w:b w:val="0"/>
          <w:bCs w:val="0"/>
          <w:i w:val="0"/>
          <w:iCs/>
          <w:color w:val="000000"/>
          <w:sz w:val="22"/>
          <w:szCs w:val="22"/>
          <w:u w:val="none"/>
        </w:rPr>
      </w:pPr>
      <w:r w:rsidRPr="00824279">
        <w:rPr>
          <w:rFonts w:ascii="TimesNewRomanPSMT" w:eastAsiaTheme="minorHAnsi" w:hAnsi="TimesNewRomanPSMT" w:cs="TimesNewRomanPSMT"/>
          <w:b w:val="0"/>
          <w:bCs w:val="0"/>
          <w:i w:val="0"/>
          <w:iCs/>
          <w:sz w:val="18"/>
          <w:szCs w:val="18"/>
          <w:u w:val="none"/>
        </w:rPr>
        <w:t xml:space="preserve">Tanami, S &amp; Tasnim, S &amp; Hasan, R &amp; Abu Hassan, F I &amp; </w:t>
      </w:r>
      <w:proofErr w:type="spellStart"/>
      <w:r w:rsidRPr="00824279">
        <w:rPr>
          <w:rFonts w:ascii="TimesNewRomanPSMT" w:eastAsiaTheme="minorHAnsi" w:hAnsi="TimesNewRomanPSMT" w:cs="TimesNewRomanPSMT"/>
          <w:b w:val="0"/>
          <w:bCs w:val="0"/>
          <w:i w:val="0"/>
          <w:iCs/>
          <w:sz w:val="18"/>
          <w:szCs w:val="18"/>
          <w:u w:val="none"/>
        </w:rPr>
        <w:t>Gutal</w:t>
      </w:r>
      <w:proofErr w:type="spellEnd"/>
      <w:r w:rsidRPr="00824279">
        <w:rPr>
          <w:rFonts w:ascii="TimesNewRomanPSMT" w:eastAsiaTheme="minorHAnsi" w:hAnsi="TimesNewRomanPSMT" w:cs="TimesNewRomanPSMT"/>
          <w:b w:val="0"/>
          <w:bCs w:val="0"/>
          <w:i w:val="0"/>
          <w:iCs/>
          <w:sz w:val="18"/>
          <w:szCs w:val="18"/>
          <w:u w:val="none"/>
        </w:rPr>
        <w:t>, A. (2023, May 11). Wells' Syndrome in an adult patient masquerading as recurrent cellulitis [Poster presented]. Society Of General Internal Medicine/Denver, CO, USA.</w:t>
      </w:r>
    </w:p>
    <w:p w14:paraId="6385C473" w14:textId="77777777" w:rsidR="008F490F" w:rsidRPr="008F490F" w:rsidRDefault="00824279" w:rsidP="008F490F">
      <w:pPr>
        <w:pStyle w:val="Heading1"/>
        <w:numPr>
          <w:ilvl w:val="0"/>
          <w:numId w:val="27"/>
        </w:numPr>
        <w:rPr>
          <w:rFonts w:ascii="TimesNewRomanPSMT" w:hAnsi="TimesNewRomanPSMT" w:cs="TimesNewRomanPSMT"/>
          <w:b w:val="0"/>
          <w:bCs w:val="0"/>
          <w:i w:val="0"/>
          <w:iCs/>
          <w:color w:val="000000"/>
          <w:sz w:val="22"/>
          <w:szCs w:val="22"/>
          <w:u w:val="none"/>
        </w:rPr>
      </w:pPr>
      <w:r w:rsidRPr="00824279">
        <w:rPr>
          <w:rFonts w:ascii="TimesNewRomanPSMT" w:eastAsiaTheme="minorHAnsi" w:hAnsi="TimesNewRomanPSMT" w:cs="TimesNewRomanPSMT"/>
          <w:b w:val="0"/>
          <w:bCs w:val="0"/>
          <w:i w:val="0"/>
          <w:iCs/>
          <w:sz w:val="18"/>
          <w:szCs w:val="18"/>
          <w:u w:val="none"/>
        </w:rPr>
        <w:t xml:space="preserve">Tasnim, S. &amp; </w:t>
      </w:r>
      <w:proofErr w:type="spellStart"/>
      <w:r w:rsidRPr="00824279">
        <w:rPr>
          <w:rFonts w:ascii="TimesNewRomanPSMT" w:eastAsiaTheme="minorHAnsi" w:hAnsi="TimesNewRomanPSMT" w:cs="TimesNewRomanPSMT"/>
          <w:b w:val="0"/>
          <w:bCs w:val="0"/>
          <w:i w:val="0"/>
          <w:iCs/>
          <w:sz w:val="18"/>
          <w:szCs w:val="18"/>
          <w:u w:val="none"/>
        </w:rPr>
        <w:t>Dave.D</w:t>
      </w:r>
      <w:proofErr w:type="spellEnd"/>
      <w:r w:rsidRPr="00824279">
        <w:rPr>
          <w:rFonts w:ascii="TimesNewRomanPSMT" w:eastAsiaTheme="minorHAnsi" w:hAnsi="TimesNewRomanPSMT" w:cs="TimesNewRomanPSMT"/>
          <w:b w:val="0"/>
          <w:bCs w:val="0"/>
          <w:i w:val="0"/>
          <w:iCs/>
          <w:sz w:val="18"/>
          <w:szCs w:val="18"/>
          <w:u w:val="none"/>
        </w:rPr>
        <w:t xml:space="preserve"> &amp; </w:t>
      </w:r>
      <w:proofErr w:type="spellStart"/>
      <w:r w:rsidRPr="00824279">
        <w:rPr>
          <w:rFonts w:ascii="TimesNewRomanPSMT" w:eastAsiaTheme="minorHAnsi" w:hAnsi="TimesNewRomanPSMT" w:cs="TimesNewRomanPSMT"/>
          <w:b w:val="0"/>
          <w:bCs w:val="0"/>
          <w:i w:val="0"/>
          <w:iCs/>
          <w:sz w:val="18"/>
          <w:szCs w:val="18"/>
          <w:u w:val="none"/>
        </w:rPr>
        <w:t>Varghese.J</w:t>
      </w:r>
      <w:proofErr w:type="spellEnd"/>
      <w:r w:rsidRPr="00824279">
        <w:rPr>
          <w:rFonts w:ascii="TimesNewRomanPSMT" w:eastAsiaTheme="minorHAnsi" w:hAnsi="TimesNewRomanPSMT" w:cs="TimesNewRomanPSMT"/>
          <w:b w:val="0"/>
          <w:bCs w:val="0"/>
          <w:i w:val="0"/>
          <w:iCs/>
          <w:sz w:val="18"/>
          <w:szCs w:val="18"/>
          <w:u w:val="none"/>
        </w:rPr>
        <w:t xml:space="preserve">. P &amp; </w:t>
      </w:r>
      <w:proofErr w:type="spellStart"/>
      <w:proofErr w:type="gramStart"/>
      <w:r w:rsidRPr="00824279">
        <w:rPr>
          <w:rFonts w:ascii="TimesNewRomanPSMT" w:eastAsiaTheme="minorHAnsi" w:hAnsi="TimesNewRomanPSMT" w:cs="TimesNewRomanPSMT"/>
          <w:b w:val="0"/>
          <w:bCs w:val="0"/>
          <w:i w:val="0"/>
          <w:iCs/>
          <w:sz w:val="18"/>
          <w:szCs w:val="18"/>
          <w:u w:val="none"/>
        </w:rPr>
        <w:t>Tanami.S.A</w:t>
      </w:r>
      <w:proofErr w:type="spellEnd"/>
      <w:proofErr w:type="gramEnd"/>
      <w:r w:rsidRPr="00824279">
        <w:rPr>
          <w:rFonts w:ascii="TimesNewRomanPSMT" w:eastAsiaTheme="minorHAnsi" w:hAnsi="TimesNewRomanPSMT" w:cs="TimesNewRomanPSMT"/>
          <w:b w:val="0"/>
          <w:bCs w:val="0"/>
          <w:i w:val="0"/>
          <w:iCs/>
          <w:sz w:val="18"/>
          <w:szCs w:val="18"/>
          <w:u w:val="none"/>
        </w:rPr>
        <w:t xml:space="preserve"> &amp; </w:t>
      </w:r>
      <w:proofErr w:type="spellStart"/>
      <w:r w:rsidRPr="00824279">
        <w:rPr>
          <w:rFonts w:ascii="TimesNewRomanPSMT" w:eastAsiaTheme="minorHAnsi" w:hAnsi="TimesNewRomanPSMT" w:cs="TimesNewRomanPSMT"/>
          <w:b w:val="0"/>
          <w:bCs w:val="0"/>
          <w:i w:val="0"/>
          <w:iCs/>
          <w:sz w:val="18"/>
          <w:szCs w:val="18"/>
          <w:u w:val="none"/>
        </w:rPr>
        <w:t>Naguib.T</w:t>
      </w:r>
      <w:proofErr w:type="spellEnd"/>
      <w:r w:rsidRPr="00824279">
        <w:rPr>
          <w:rFonts w:ascii="TimesNewRomanPSMT" w:eastAsiaTheme="minorHAnsi" w:hAnsi="TimesNewRomanPSMT" w:cs="TimesNewRomanPSMT"/>
          <w:b w:val="0"/>
          <w:bCs w:val="0"/>
          <w:i w:val="0"/>
          <w:iCs/>
          <w:sz w:val="18"/>
          <w:szCs w:val="18"/>
          <w:u w:val="none"/>
        </w:rPr>
        <w:t>. (2022, February 05). Multiple cough-induced rib fractures in a</w:t>
      </w:r>
      <w:r w:rsidRPr="00824279">
        <w:rPr>
          <w:rFonts w:ascii="TimesNewRomanPSMT" w:hAnsi="TimesNewRomanPSMT" w:cs="TimesNewRomanPSMT"/>
          <w:b w:val="0"/>
          <w:bCs w:val="0"/>
          <w:i w:val="0"/>
          <w:iCs/>
          <w:color w:val="000000"/>
          <w:sz w:val="22"/>
          <w:szCs w:val="22"/>
          <w:u w:val="none"/>
        </w:rPr>
        <w:t xml:space="preserve"> </w:t>
      </w:r>
      <w:r w:rsidRPr="00824279">
        <w:rPr>
          <w:rFonts w:ascii="TimesNewRomanPSMT" w:eastAsiaTheme="minorHAnsi" w:hAnsi="TimesNewRomanPSMT" w:cs="TimesNewRomanPSMT"/>
          <w:b w:val="0"/>
          <w:bCs w:val="0"/>
          <w:i w:val="0"/>
          <w:iCs/>
          <w:sz w:val="18"/>
          <w:szCs w:val="18"/>
          <w:u w:val="none"/>
        </w:rPr>
        <w:t>patient without risk factor [Poster presented]. Southern Regional Meeting/New Orleans, LA, USA.</w:t>
      </w:r>
    </w:p>
    <w:p w14:paraId="0F7B349C" w14:textId="77777777" w:rsidR="008F490F" w:rsidRPr="008F490F" w:rsidRDefault="008F490F" w:rsidP="008F490F">
      <w:pPr>
        <w:pStyle w:val="Heading1"/>
        <w:numPr>
          <w:ilvl w:val="0"/>
          <w:numId w:val="27"/>
        </w:numPr>
        <w:rPr>
          <w:rFonts w:ascii="TimesNewRomanPSMT" w:hAnsi="TimesNewRomanPSMT" w:cs="TimesNewRomanPSMT"/>
          <w:b w:val="0"/>
          <w:bCs w:val="0"/>
          <w:i w:val="0"/>
          <w:iCs/>
          <w:color w:val="000000"/>
          <w:sz w:val="22"/>
          <w:szCs w:val="22"/>
          <w:u w:val="none"/>
        </w:rPr>
      </w:pPr>
      <w:proofErr w:type="spellStart"/>
      <w:r w:rsidRPr="008F490F">
        <w:rPr>
          <w:rFonts w:ascii="TimesNewRomanPSMT" w:eastAsiaTheme="minorHAnsi" w:hAnsi="TimesNewRomanPSMT" w:cs="TimesNewRomanPSMT"/>
          <w:b w:val="0"/>
          <w:bCs w:val="0"/>
          <w:i w:val="0"/>
          <w:iCs/>
          <w:sz w:val="18"/>
          <w:szCs w:val="18"/>
          <w:u w:val="none"/>
        </w:rPr>
        <w:t>Aljobory</w:t>
      </w:r>
      <w:proofErr w:type="spellEnd"/>
      <w:r w:rsidRPr="008F490F">
        <w:rPr>
          <w:rFonts w:ascii="TimesNewRomanPSMT" w:eastAsiaTheme="minorHAnsi" w:hAnsi="TimesNewRomanPSMT" w:cs="TimesNewRomanPSMT"/>
          <w:b w:val="0"/>
          <w:bCs w:val="0"/>
          <w:i w:val="0"/>
          <w:iCs/>
          <w:sz w:val="18"/>
          <w:szCs w:val="18"/>
          <w:u w:val="none"/>
        </w:rPr>
        <w:t xml:space="preserve">, O. </w:t>
      </w:r>
      <w:proofErr w:type="gramStart"/>
      <w:r w:rsidRPr="008F490F">
        <w:rPr>
          <w:rFonts w:ascii="TimesNewRomanPSMT" w:eastAsiaTheme="minorHAnsi" w:hAnsi="TimesNewRomanPSMT" w:cs="TimesNewRomanPSMT"/>
          <w:b w:val="0"/>
          <w:bCs w:val="0"/>
          <w:i w:val="0"/>
          <w:iCs/>
          <w:sz w:val="18"/>
          <w:szCs w:val="18"/>
          <w:u w:val="none"/>
        </w:rPr>
        <w:t>H.,&amp;</w:t>
      </w:r>
      <w:proofErr w:type="gramEnd"/>
      <w:r w:rsidRPr="008F490F">
        <w:rPr>
          <w:rFonts w:ascii="TimesNewRomanPSMT" w:eastAsiaTheme="minorHAnsi" w:hAnsi="TimesNewRomanPSMT" w:cs="TimesNewRomanPSMT"/>
          <w:b w:val="0"/>
          <w:bCs w:val="0"/>
          <w:i w:val="0"/>
          <w:iCs/>
          <w:sz w:val="18"/>
          <w:szCs w:val="18"/>
          <w:u w:val="none"/>
        </w:rPr>
        <w:t xml:space="preserve"> </w:t>
      </w:r>
      <w:proofErr w:type="spellStart"/>
      <w:r w:rsidRPr="008F490F">
        <w:rPr>
          <w:rFonts w:ascii="TimesNewRomanPSMT" w:eastAsiaTheme="minorHAnsi" w:hAnsi="TimesNewRomanPSMT" w:cs="TimesNewRomanPSMT"/>
          <w:b w:val="0"/>
          <w:bCs w:val="0"/>
          <w:i w:val="0"/>
          <w:iCs/>
          <w:sz w:val="18"/>
          <w:szCs w:val="18"/>
          <w:u w:val="none"/>
        </w:rPr>
        <w:t>Mohammed,I</w:t>
      </w:r>
      <w:proofErr w:type="spellEnd"/>
      <w:r w:rsidRPr="008F490F">
        <w:rPr>
          <w:rFonts w:ascii="TimesNewRomanPSMT" w:eastAsiaTheme="minorHAnsi" w:hAnsi="TimesNewRomanPSMT" w:cs="TimesNewRomanPSMT"/>
          <w:b w:val="0"/>
          <w:bCs w:val="0"/>
          <w:i w:val="0"/>
          <w:iCs/>
          <w:sz w:val="18"/>
          <w:szCs w:val="18"/>
          <w:u w:val="none"/>
        </w:rPr>
        <w:t xml:space="preserve">.,&amp; Patel, D.,&amp; Dweik, A.,&amp; Rasheed, W.,&amp; </w:t>
      </w:r>
      <w:proofErr w:type="spellStart"/>
      <w:r w:rsidRPr="008F490F">
        <w:rPr>
          <w:rFonts w:ascii="TimesNewRomanPSMT" w:eastAsiaTheme="minorHAnsi" w:hAnsi="TimesNewRomanPSMT" w:cs="TimesNewRomanPSMT"/>
          <w:b w:val="0"/>
          <w:bCs w:val="0"/>
          <w:i w:val="0"/>
          <w:iCs/>
          <w:sz w:val="18"/>
          <w:szCs w:val="18"/>
          <w:u w:val="none"/>
        </w:rPr>
        <w:t>Gutal</w:t>
      </w:r>
      <w:proofErr w:type="spellEnd"/>
      <w:r w:rsidRPr="008F490F">
        <w:rPr>
          <w:rFonts w:ascii="TimesNewRomanPSMT" w:eastAsiaTheme="minorHAnsi" w:hAnsi="TimesNewRomanPSMT" w:cs="TimesNewRomanPSMT"/>
          <w:b w:val="0"/>
          <w:bCs w:val="0"/>
          <w:i w:val="0"/>
          <w:iCs/>
          <w:sz w:val="18"/>
          <w:szCs w:val="18"/>
          <w:u w:val="none"/>
        </w:rPr>
        <w:t>, A.,&amp; Tanami, S. (2023, Jul). Untreated Sinusitis</w:t>
      </w:r>
      <w:r w:rsidRPr="008F490F">
        <w:rPr>
          <w:rFonts w:ascii="TimesNewRomanPSMT" w:hAnsi="TimesNewRomanPSMT" w:cs="TimesNewRomanPSMT"/>
          <w:b w:val="0"/>
          <w:bCs w:val="0"/>
          <w:i w:val="0"/>
          <w:iCs/>
          <w:color w:val="000000"/>
          <w:sz w:val="22"/>
          <w:szCs w:val="22"/>
          <w:u w:val="none"/>
        </w:rPr>
        <w:t xml:space="preserve"> </w:t>
      </w:r>
      <w:r w:rsidRPr="008F490F">
        <w:rPr>
          <w:rFonts w:ascii="TimesNewRomanPSMT" w:eastAsiaTheme="minorHAnsi" w:hAnsi="TimesNewRomanPSMT" w:cs="TimesNewRomanPSMT"/>
          <w:b w:val="0"/>
          <w:bCs w:val="0"/>
          <w:i w:val="0"/>
          <w:iCs/>
          <w:sz w:val="18"/>
          <w:szCs w:val="18"/>
          <w:u w:val="none"/>
        </w:rPr>
        <w:t xml:space="preserve">leading to life-threatening toxic shock </w:t>
      </w:r>
      <w:proofErr w:type="gramStart"/>
      <w:r w:rsidRPr="008F490F">
        <w:rPr>
          <w:rFonts w:ascii="TimesNewRomanPSMT" w:eastAsiaTheme="minorHAnsi" w:hAnsi="TimesNewRomanPSMT" w:cs="TimesNewRomanPSMT"/>
          <w:b w:val="0"/>
          <w:bCs w:val="0"/>
          <w:i w:val="0"/>
          <w:iCs/>
          <w:sz w:val="18"/>
          <w:szCs w:val="18"/>
          <w:u w:val="none"/>
        </w:rPr>
        <w:t>syndrome .</w:t>
      </w:r>
      <w:proofErr w:type="gramEnd"/>
      <w:r w:rsidRPr="008F490F">
        <w:rPr>
          <w:rFonts w:ascii="TimesNewRomanPSMT" w:eastAsiaTheme="minorHAnsi" w:hAnsi="TimesNewRomanPSMT" w:cs="TimesNewRomanPSMT"/>
          <w:b w:val="0"/>
          <w:bCs w:val="0"/>
          <w:i w:val="0"/>
          <w:iCs/>
          <w:sz w:val="18"/>
          <w:szCs w:val="18"/>
          <w:u w:val="none"/>
        </w:rPr>
        <w:t xml:space="preserve"> Society of Critical Care Congress.</w:t>
      </w:r>
    </w:p>
    <w:p w14:paraId="266B0039" w14:textId="77777777" w:rsidR="008F490F" w:rsidRPr="008F490F" w:rsidRDefault="008F490F" w:rsidP="008F490F">
      <w:pPr>
        <w:pStyle w:val="Heading1"/>
        <w:numPr>
          <w:ilvl w:val="0"/>
          <w:numId w:val="27"/>
        </w:numPr>
        <w:rPr>
          <w:rFonts w:ascii="TimesNewRomanPSMT" w:hAnsi="TimesNewRomanPSMT" w:cs="TimesNewRomanPSMT"/>
          <w:b w:val="0"/>
          <w:bCs w:val="0"/>
          <w:i w:val="0"/>
          <w:iCs/>
          <w:color w:val="000000"/>
          <w:sz w:val="22"/>
          <w:szCs w:val="22"/>
          <w:u w:val="none"/>
        </w:rPr>
      </w:pPr>
      <w:proofErr w:type="spellStart"/>
      <w:r w:rsidRPr="008F490F">
        <w:rPr>
          <w:rFonts w:ascii="TimesNewRomanPSMT" w:eastAsiaTheme="minorHAnsi" w:hAnsi="TimesNewRomanPSMT" w:cs="TimesNewRomanPSMT"/>
          <w:b w:val="0"/>
          <w:bCs w:val="0"/>
          <w:i w:val="0"/>
          <w:iCs/>
          <w:sz w:val="18"/>
          <w:szCs w:val="18"/>
          <w:u w:val="none"/>
        </w:rPr>
        <w:t>Mohanakrishnan</w:t>
      </w:r>
      <w:proofErr w:type="spellEnd"/>
      <w:r w:rsidRPr="008F490F">
        <w:rPr>
          <w:rFonts w:ascii="TimesNewRomanPSMT" w:eastAsiaTheme="minorHAnsi" w:hAnsi="TimesNewRomanPSMT" w:cs="TimesNewRomanPSMT"/>
          <w:b w:val="0"/>
          <w:bCs w:val="0"/>
          <w:i w:val="0"/>
          <w:iCs/>
          <w:sz w:val="18"/>
          <w:szCs w:val="18"/>
          <w:u w:val="none"/>
        </w:rPr>
        <w:t xml:space="preserve">, </w:t>
      </w:r>
      <w:proofErr w:type="gramStart"/>
      <w:r w:rsidRPr="008F490F">
        <w:rPr>
          <w:rFonts w:ascii="TimesNewRomanPSMT" w:eastAsiaTheme="minorHAnsi" w:hAnsi="TimesNewRomanPSMT" w:cs="TimesNewRomanPSMT"/>
          <w:b w:val="0"/>
          <w:bCs w:val="0"/>
          <w:i w:val="0"/>
          <w:iCs/>
          <w:sz w:val="18"/>
          <w:szCs w:val="18"/>
          <w:u w:val="none"/>
        </w:rPr>
        <w:t>B.,&amp;</w:t>
      </w:r>
      <w:proofErr w:type="gramEnd"/>
      <w:r w:rsidRPr="008F490F">
        <w:rPr>
          <w:rFonts w:ascii="TimesNewRomanPSMT" w:eastAsiaTheme="minorHAnsi" w:hAnsi="TimesNewRomanPSMT" w:cs="TimesNewRomanPSMT"/>
          <w:b w:val="0"/>
          <w:bCs w:val="0"/>
          <w:i w:val="0"/>
          <w:iCs/>
          <w:sz w:val="18"/>
          <w:szCs w:val="18"/>
          <w:u w:val="none"/>
        </w:rPr>
        <w:t xml:space="preserve"> </w:t>
      </w:r>
      <w:proofErr w:type="spellStart"/>
      <w:r w:rsidRPr="008F490F">
        <w:rPr>
          <w:rFonts w:ascii="TimesNewRomanPSMT" w:eastAsiaTheme="minorHAnsi" w:hAnsi="TimesNewRomanPSMT" w:cs="TimesNewRomanPSMT"/>
          <w:b w:val="0"/>
          <w:bCs w:val="0"/>
          <w:i w:val="0"/>
          <w:iCs/>
          <w:sz w:val="18"/>
          <w:szCs w:val="18"/>
          <w:u w:val="none"/>
        </w:rPr>
        <w:t>Hangoc</w:t>
      </w:r>
      <w:proofErr w:type="spellEnd"/>
      <w:r w:rsidRPr="008F490F">
        <w:rPr>
          <w:rFonts w:ascii="TimesNewRomanPSMT" w:eastAsiaTheme="minorHAnsi" w:hAnsi="TimesNewRomanPSMT" w:cs="TimesNewRomanPSMT"/>
          <w:b w:val="0"/>
          <w:bCs w:val="0"/>
          <w:i w:val="0"/>
          <w:iCs/>
          <w:sz w:val="18"/>
          <w:szCs w:val="18"/>
          <w:u w:val="none"/>
        </w:rPr>
        <w:t xml:space="preserve">, Vu.,&amp; </w:t>
      </w:r>
      <w:proofErr w:type="spellStart"/>
      <w:r w:rsidRPr="008F490F">
        <w:rPr>
          <w:rFonts w:ascii="TimesNewRomanPSMT" w:eastAsiaTheme="minorHAnsi" w:hAnsi="TimesNewRomanPSMT" w:cs="TimesNewRomanPSMT"/>
          <w:b w:val="0"/>
          <w:bCs w:val="0"/>
          <w:i w:val="0"/>
          <w:iCs/>
          <w:sz w:val="18"/>
          <w:szCs w:val="18"/>
          <w:u w:val="none"/>
        </w:rPr>
        <w:t>Tanami,S</w:t>
      </w:r>
      <w:proofErr w:type="spellEnd"/>
      <w:r w:rsidRPr="008F490F">
        <w:rPr>
          <w:rFonts w:ascii="TimesNewRomanPSMT" w:eastAsiaTheme="minorHAnsi" w:hAnsi="TimesNewRomanPSMT" w:cs="TimesNewRomanPSMT"/>
          <w:b w:val="0"/>
          <w:bCs w:val="0"/>
          <w:i w:val="0"/>
          <w:iCs/>
          <w:sz w:val="18"/>
          <w:szCs w:val="18"/>
          <w:u w:val="none"/>
        </w:rPr>
        <w:t xml:space="preserve">.,&amp; </w:t>
      </w:r>
      <w:proofErr w:type="spellStart"/>
      <w:r w:rsidRPr="008F490F">
        <w:rPr>
          <w:rFonts w:ascii="TimesNewRomanPSMT" w:eastAsiaTheme="minorHAnsi" w:hAnsi="TimesNewRomanPSMT" w:cs="TimesNewRomanPSMT"/>
          <w:b w:val="0"/>
          <w:bCs w:val="0"/>
          <w:i w:val="0"/>
          <w:iCs/>
          <w:sz w:val="18"/>
          <w:szCs w:val="18"/>
          <w:u w:val="none"/>
        </w:rPr>
        <w:t>Patel,M</w:t>
      </w:r>
      <w:proofErr w:type="spellEnd"/>
      <w:r w:rsidRPr="008F490F">
        <w:rPr>
          <w:rFonts w:ascii="TimesNewRomanPSMT" w:eastAsiaTheme="minorHAnsi" w:hAnsi="TimesNewRomanPSMT" w:cs="TimesNewRomanPSMT"/>
          <w:b w:val="0"/>
          <w:bCs w:val="0"/>
          <w:i w:val="0"/>
          <w:iCs/>
          <w:sz w:val="18"/>
          <w:szCs w:val="18"/>
          <w:u w:val="none"/>
        </w:rPr>
        <w:t xml:space="preserve">.,&amp; Vo, T. (2023, Jul). Vocal </w:t>
      </w:r>
      <w:proofErr w:type="gramStart"/>
      <w:r w:rsidRPr="008F490F">
        <w:rPr>
          <w:rFonts w:ascii="TimesNewRomanPSMT" w:eastAsiaTheme="minorHAnsi" w:hAnsi="TimesNewRomanPSMT" w:cs="TimesNewRomanPSMT"/>
          <w:b w:val="0"/>
          <w:bCs w:val="0"/>
          <w:i w:val="0"/>
          <w:iCs/>
          <w:sz w:val="18"/>
          <w:szCs w:val="18"/>
          <w:u w:val="none"/>
        </w:rPr>
        <w:t>Cord:A</w:t>
      </w:r>
      <w:proofErr w:type="gramEnd"/>
      <w:r w:rsidRPr="008F490F">
        <w:rPr>
          <w:rFonts w:ascii="TimesNewRomanPSMT" w:eastAsiaTheme="minorHAnsi" w:hAnsi="TimesNewRomanPSMT" w:cs="TimesNewRomanPSMT"/>
          <w:b w:val="0"/>
          <w:bCs w:val="0"/>
          <w:i w:val="0"/>
          <w:iCs/>
          <w:sz w:val="18"/>
          <w:szCs w:val="18"/>
          <w:u w:val="none"/>
        </w:rPr>
        <w:t xml:space="preserve"> friend or Foe. Society of Critical care Congress.</w:t>
      </w:r>
    </w:p>
    <w:p w14:paraId="077DEC17" w14:textId="77777777" w:rsidR="008F490F" w:rsidRPr="008F490F" w:rsidRDefault="008F490F" w:rsidP="008F490F">
      <w:pPr>
        <w:pStyle w:val="Heading1"/>
        <w:numPr>
          <w:ilvl w:val="0"/>
          <w:numId w:val="27"/>
        </w:numPr>
        <w:rPr>
          <w:rFonts w:ascii="TimesNewRomanPSMT" w:hAnsi="TimesNewRomanPSMT" w:cs="TimesNewRomanPSMT"/>
          <w:b w:val="0"/>
          <w:bCs w:val="0"/>
          <w:i w:val="0"/>
          <w:iCs/>
          <w:color w:val="000000"/>
          <w:sz w:val="22"/>
          <w:szCs w:val="22"/>
          <w:u w:val="none"/>
        </w:rPr>
      </w:pPr>
      <w:r w:rsidRPr="008F490F">
        <w:rPr>
          <w:rFonts w:ascii="TimesNewRomanPSMT" w:eastAsiaTheme="minorHAnsi" w:hAnsi="TimesNewRomanPSMT" w:cs="TimesNewRomanPSMT"/>
          <w:b w:val="0"/>
          <w:bCs w:val="0"/>
          <w:i w:val="0"/>
          <w:iCs/>
          <w:sz w:val="18"/>
          <w:szCs w:val="18"/>
          <w:u w:val="none"/>
        </w:rPr>
        <w:t xml:space="preserve">Roy, A. </w:t>
      </w:r>
      <w:proofErr w:type="gramStart"/>
      <w:r w:rsidRPr="008F490F">
        <w:rPr>
          <w:rFonts w:ascii="TimesNewRomanPSMT" w:eastAsiaTheme="minorHAnsi" w:hAnsi="TimesNewRomanPSMT" w:cs="TimesNewRomanPSMT"/>
          <w:b w:val="0"/>
          <w:bCs w:val="0"/>
          <w:i w:val="0"/>
          <w:iCs/>
          <w:sz w:val="18"/>
          <w:szCs w:val="18"/>
          <w:u w:val="none"/>
        </w:rPr>
        <w:t>R.,&amp;</w:t>
      </w:r>
      <w:proofErr w:type="gramEnd"/>
      <w:r w:rsidRPr="008F490F">
        <w:rPr>
          <w:rFonts w:ascii="TimesNewRomanPSMT" w:eastAsiaTheme="minorHAnsi" w:hAnsi="TimesNewRomanPSMT" w:cs="TimesNewRomanPSMT"/>
          <w:b w:val="0"/>
          <w:bCs w:val="0"/>
          <w:i w:val="0"/>
          <w:iCs/>
          <w:sz w:val="18"/>
          <w:szCs w:val="18"/>
          <w:u w:val="none"/>
        </w:rPr>
        <w:t xml:space="preserve"> Mirembe, L.,&amp; Afroze, T.,&amp; Tasnim, S.,&amp; Odimegwu, A.,&amp; Tanami, S., &amp;Mcmaster, K. (2023, Jun). Multiple</w:t>
      </w:r>
      <w:r w:rsidRPr="008F490F">
        <w:rPr>
          <w:rFonts w:ascii="TimesNewRomanPSMT" w:hAnsi="TimesNewRomanPSMT" w:cs="TimesNewRomanPSMT"/>
          <w:b w:val="0"/>
          <w:bCs w:val="0"/>
          <w:i w:val="0"/>
          <w:iCs/>
          <w:color w:val="000000"/>
          <w:sz w:val="22"/>
          <w:szCs w:val="22"/>
          <w:u w:val="none"/>
        </w:rPr>
        <w:t xml:space="preserve"> </w:t>
      </w:r>
      <w:r w:rsidRPr="008F490F">
        <w:rPr>
          <w:rFonts w:ascii="TimesNewRomanPSMT" w:eastAsiaTheme="minorHAnsi" w:hAnsi="TimesNewRomanPSMT" w:cs="TimesNewRomanPSMT"/>
          <w:b w:val="0"/>
          <w:bCs w:val="0"/>
          <w:i w:val="0"/>
          <w:iCs/>
          <w:sz w:val="18"/>
          <w:szCs w:val="18"/>
          <w:u w:val="none"/>
        </w:rPr>
        <w:t>Hemangiomas of the tongue and oral cavity in a myotonic dystrophy type 1 patient. American College of Chest Physician.</w:t>
      </w:r>
    </w:p>
    <w:p w14:paraId="48201FD1" w14:textId="605B6096" w:rsidR="008F490F" w:rsidRPr="008F490F" w:rsidRDefault="008F490F" w:rsidP="008F490F">
      <w:pPr>
        <w:pStyle w:val="Heading1"/>
        <w:numPr>
          <w:ilvl w:val="0"/>
          <w:numId w:val="27"/>
        </w:numPr>
        <w:rPr>
          <w:rFonts w:ascii="TimesNewRomanPSMT" w:hAnsi="TimesNewRomanPSMT" w:cs="TimesNewRomanPSMT"/>
          <w:b w:val="0"/>
          <w:bCs w:val="0"/>
          <w:i w:val="0"/>
          <w:iCs/>
          <w:color w:val="000000"/>
          <w:sz w:val="22"/>
          <w:szCs w:val="22"/>
          <w:u w:val="none"/>
        </w:rPr>
      </w:pPr>
      <w:r w:rsidRPr="008F490F">
        <w:rPr>
          <w:rFonts w:ascii="TimesNewRomanPSMT" w:eastAsiaTheme="minorHAnsi" w:hAnsi="TimesNewRomanPSMT" w:cs="TimesNewRomanPSMT"/>
          <w:b w:val="0"/>
          <w:bCs w:val="0"/>
          <w:i w:val="0"/>
          <w:iCs/>
          <w:sz w:val="18"/>
          <w:szCs w:val="18"/>
          <w:u w:val="none"/>
        </w:rPr>
        <w:t>Tasnim, S., &amp;Tanami, S., &amp;Roy, A. R., &amp;Abhijit, G. (2023, Jun). A case of Graft versus host disease with isolated lung involvement.</w:t>
      </w:r>
      <w:r w:rsidRPr="008F490F">
        <w:rPr>
          <w:rFonts w:ascii="TimesNewRomanPSMT" w:hAnsi="TimesNewRomanPSMT" w:cs="TimesNewRomanPSMT"/>
          <w:b w:val="0"/>
          <w:bCs w:val="0"/>
          <w:i w:val="0"/>
          <w:iCs/>
          <w:color w:val="000000"/>
          <w:sz w:val="22"/>
          <w:szCs w:val="22"/>
          <w:u w:val="none"/>
        </w:rPr>
        <w:t xml:space="preserve"> </w:t>
      </w:r>
      <w:r w:rsidRPr="008F490F">
        <w:rPr>
          <w:rFonts w:ascii="TimesNewRomanPSMT" w:eastAsiaTheme="minorHAnsi" w:hAnsi="TimesNewRomanPSMT" w:cs="TimesNewRomanPSMT"/>
          <w:b w:val="0"/>
          <w:bCs w:val="0"/>
          <w:i w:val="0"/>
          <w:iCs/>
          <w:sz w:val="18"/>
          <w:szCs w:val="18"/>
          <w:u w:val="none"/>
        </w:rPr>
        <w:t>American College of Chest Physician.</w:t>
      </w:r>
    </w:p>
    <w:p w14:paraId="320A6AD3" w14:textId="77777777" w:rsidR="007A448F" w:rsidRDefault="007A448F" w:rsidP="007A448F">
      <w:pPr>
        <w:pStyle w:val="Heading1"/>
        <w:rPr>
          <w:rFonts w:ascii="TimesNewRomanPSMT" w:eastAsiaTheme="minorHAnsi" w:hAnsi="TimesNewRomanPSMT" w:cs="TimesNewRomanPSMT"/>
          <w:b w:val="0"/>
          <w:bCs w:val="0"/>
          <w:i w:val="0"/>
          <w:iCs/>
          <w:sz w:val="18"/>
          <w:szCs w:val="18"/>
          <w:u w:val="none"/>
        </w:rPr>
      </w:pPr>
    </w:p>
    <w:p w14:paraId="15C8E1E5" w14:textId="75EE8F3E" w:rsidR="007A448F" w:rsidRDefault="007A448F" w:rsidP="00E25ABC">
      <w:pPr>
        <w:pStyle w:val="Heading1"/>
        <w:rPr>
          <w:rFonts w:ascii="TimesNewRomanPSMT" w:hAnsi="TimesNewRomanPSMT" w:cs="TimesNewRomanPSMT"/>
          <w:color w:val="000000"/>
          <w:sz w:val="22"/>
          <w:szCs w:val="22"/>
        </w:rPr>
      </w:pPr>
      <w:r>
        <w:rPr>
          <w:rFonts w:ascii="TimesNewRomanPSMT" w:hAnsi="TimesNewRomanPSMT" w:cs="TimesNewRomanPSMT"/>
          <w:color w:val="000000"/>
          <w:sz w:val="22"/>
          <w:szCs w:val="22"/>
        </w:rPr>
        <w:t>Oral Presentation</w:t>
      </w:r>
    </w:p>
    <w:p w14:paraId="65FD90A9" w14:textId="77777777" w:rsidR="007A448F" w:rsidRDefault="007A448F" w:rsidP="007A448F">
      <w:pPr>
        <w:pStyle w:val="ListParagraph"/>
        <w:numPr>
          <w:ilvl w:val="0"/>
          <w:numId w:val="28"/>
        </w:numPr>
        <w:autoSpaceDE w:val="0"/>
        <w:autoSpaceDN w:val="0"/>
        <w:adjustRightInd w:val="0"/>
        <w:rPr>
          <w:rFonts w:ascii="TimesNewRomanPSMT" w:eastAsiaTheme="minorHAnsi" w:hAnsi="TimesNewRomanPSMT" w:cs="TimesNewRomanPSMT"/>
          <w:sz w:val="18"/>
          <w:szCs w:val="18"/>
        </w:rPr>
      </w:pPr>
      <w:r w:rsidRPr="007A448F">
        <w:rPr>
          <w:rFonts w:ascii="TimesNewRomanPSMT" w:eastAsiaTheme="minorHAnsi" w:hAnsi="TimesNewRomanPSMT" w:cs="TimesNewRomanPSMT"/>
          <w:sz w:val="18"/>
          <w:szCs w:val="18"/>
        </w:rPr>
        <w:t xml:space="preserve">Abu Hassan, F &amp; Zapata, A &amp; Hasan, M &amp; Tanami, S &amp; Walker, J. (2023, May 13). Exploring the </w:t>
      </w:r>
      <w:proofErr w:type="spellStart"/>
      <w:r w:rsidRPr="007A448F">
        <w:rPr>
          <w:rFonts w:ascii="TimesNewRomanPSMT" w:eastAsiaTheme="minorHAnsi" w:hAnsi="TimesNewRomanPSMT" w:cs="TimesNewRomanPSMT"/>
          <w:sz w:val="18"/>
          <w:szCs w:val="18"/>
        </w:rPr>
        <w:t>Charateristics</w:t>
      </w:r>
      <w:proofErr w:type="spellEnd"/>
      <w:r w:rsidRPr="007A448F">
        <w:rPr>
          <w:rFonts w:ascii="TimesNewRomanPSMT" w:eastAsiaTheme="minorHAnsi" w:hAnsi="TimesNewRomanPSMT" w:cs="TimesNewRomanPSMT"/>
          <w:sz w:val="18"/>
          <w:szCs w:val="18"/>
        </w:rPr>
        <w:t xml:space="preserve"> of the Hospitalized</w:t>
      </w:r>
      <w:r>
        <w:rPr>
          <w:rFonts w:ascii="TimesNewRomanPSMT" w:eastAsiaTheme="minorHAnsi" w:hAnsi="TimesNewRomanPSMT" w:cs="TimesNewRomanPSMT"/>
          <w:sz w:val="18"/>
          <w:szCs w:val="18"/>
        </w:rPr>
        <w:t xml:space="preserve"> </w:t>
      </w:r>
      <w:r w:rsidRPr="007A448F">
        <w:rPr>
          <w:rFonts w:ascii="TimesNewRomanPSMT" w:eastAsiaTheme="minorHAnsi" w:hAnsi="TimesNewRomanPSMT" w:cs="TimesNewRomanPSMT"/>
          <w:sz w:val="18"/>
          <w:szCs w:val="18"/>
        </w:rPr>
        <w:t>Patients admitted for acute pancreatitis who develop abnormal compartment syndrome in the US Hospitals [Oral Presentation]. Society</w:t>
      </w:r>
      <w:r>
        <w:rPr>
          <w:rFonts w:ascii="TimesNewRomanPSMT" w:eastAsiaTheme="minorHAnsi" w:hAnsi="TimesNewRomanPSMT" w:cs="TimesNewRomanPSMT"/>
          <w:sz w:val="18"/>
          <w:szCs w:val="18"/>
        </w:rPr>
        <w:t xml:space="preserve"> </w:t>
      </w:r>
      <w:r w:rsidRPr="007A448F">
        <w:rPr>
          <w:rFonts w:ascii="TimesNewRomanPSMT" w:eastAsiaTheme="minorHAnsi" w:hAnsi="TimesNewRomanPSMT" w:cs="TimesNewRomanPSMT"/>
          <w:sz w:val="18"/>
          <w:szCs w:val="18"/>
        </w:rPr>
        <w:t>Of General Internal Medicine/Denver, CO, USA.</w:t>
      </w:r>
    </w:p>
    <w:p w14:paraId="3D5AF249" w14:textId="3DEA3DE0" w:rsidR="007A448F" w:rsidRPr="007A448F" w:rsidRDefault="007A448F" w:rsidP="007A448F">
      <w:pPr>
        <w:pStyle w:val="ListParagraph"/>
        <w:numPr>
          <w:ilvl w:val="0"/>
          <w:numId w:val="28"/>
        </w:numPr>
        <w:autoSpaceDE w:val="0"/>
        <w:autoSpaceDN w:val="0"/>
        <w:adjustRightInd w:val="0"/>
        <w:rPr>
          <w:rFonts w:ascii="TimesNewRomanPSMT" w:eastAsiaTheme="minorHAnsi" w:hAnsi="TimesNewRomanPSMT" w:cs="TimesNewRomanPSMT"/>
          <w:sz w:val="18"/>
          <w:szCs w:val="18"/>
        </w:rPr>
      </w:pPr>
      <w:r w:rsidRPr="007A448F">
        <w:rPr>
          <w:rFonts w:ascii="TimesNewRomanPSMT" w:eastAsiaTheme="minorHAnsi" w:hAnsi="TimesNewRomanPSMT" w:cs="TimesNewRomanPSMT"/>
          <w:sz w:val="18"/>
          <w:szCs w:val="18"/>
        </w:rPr>
        <w:t>Sayam, S. &amp; Dutta, P. &amp; Sultana, N. &amp; Agarwala, P. &amp; Islam, S. &amp; Hussain, H. &amp; Ela, T.A. &amp; Moosa, S.A. &amp; Tanni, N.U. &amp; Tanami,</w:t>
      </w:r>
      <w:r>
        <w:rPr>
          <w:rFonts w:ascii="TimesNewRomanPSMT" w:eastAsiaTheme="minorHAnsi" w:hAnsi="TimesNewRomanPSMT" w:cs="TimesNewRomanPSMT"/>
          <w:sz w:val="18"/>
          <w:szCs w:val="18"/>
        </w:rPr>
        <w:t xml:space="preserve"> </w:t>
      </w:r>
      <w:r w:rsidRPr="007A448F">
        <w:rPr>
          <w:rFonts w:ascii="TimesNewRomanPSMT" w:eastAsiaTheme="minorHAnsi" w:hAnsi="TimesNewRomanPSMT" w:cs="TimesNewRomanPSMT"/>
          <w:sz w:val="18"/>
          <w:szCs w:val="18"/>
        </w:rPr>
        <w:t xml:space="preserve">S.A. &amp; Das, S. &amp; Ali, S. &amp; Ghose, M. &amp; Ayub, I. &amp; Zamil, S. &amp; Carlsen, B., Fuad, H.M.W., Mamoon, M., &amp; </w:t>
      </w:r>
      <w:proofErr w:type="spellStart"/>
      <w:r w:rsidRPr="007A448F">
        <w:rPr>
          <w:rFonts w:ascii="TimesNewRomanPSMT" w:eastAsiaTheme="minorHAnsi" w:hAnsi="TimesNewRomanPSMT" w:cs="TimesNewRomanPSMT"/>
          <w:sz w:val="18"/>
          <w:szCs w:val="18"/>
        </w:rPr>
        <w:t>Naqibuddin</w:t>
      </w:r>
      <w:proofErr w:type="spellEnd"/>
      <w:r w:rsidRPr="007A448F">
        <w:rPr>
          <w:rFonts w:ascii="TimesNewRomanPSMT" w:eastAsiaTheme="minorHAnsi" w:hAnsi="TimesNewRomanPSMT" w:cs="TimesNewRomanPSMT"/>
          <w:sz w:val="18"/>
          <w:szCs w:val="18"/>
        </w:rPr>
        <w:t>. (2021,</w:t>
      </w:r>
      <w:r>
        <w:rPr>
          <w:rFonts w:ascii="TimesNewRomanPSMT" w:eastAsiaTheme="minorHAnsi" w:hAnsi="TimesNewRomanPSMT" w:cs="TimesNewRomanPSMT"/>
          <w:sz w:val="18"/>
          <w:szCs w:val="18"/>
        </w:rPr>
        <w:t xml:space="preserve"> </w:t>
      </w:r>
      <w:r w:rsidRPr="007A448F">
        <w:rPr>
          <w:rFonts w:ascii="TimesNewRomanPSMT" w:eastAsiaTheme="minorHAnsi" w:hAnsi="TimesNewRomanPSMT" w:cs="TimesNewRomanPSMT"/>
          <w:sz w:val="18"/>
          <w:szCs w:val="18"/>
        </w:rPr>
        <w:t>October 25). Perception of social distancing regulations: Difference in viewpoints of native Bangladeshis and Bangladeshi Americans [</w:t>
      </w:r>
      <w:r>
        <w:rPr>
          <w:rFonts w:ascii="TimesNewRomanPSMT" w:eastAsiaTheme="minorHAnsi" w:hAnsi="TimesNewRomanPSMT" w:cs="TimesNewRomanPSMT"/>
          <w:sz w:val="18"/>
          <w:szCs w:val="18"/>
        </w:rPr>
        <w:t xml:space="preserve"> </w:t>
      </w:r>
      <w:r w:rsidRPr="007A448F">
        <w:rPr>
          <w:rFonts w:ascii="TimesNewRomanPSMT" w:eastAsiaTheme="minorHAnsi" w:hAnsi="TimesNewRomanPSMT" w:cs="TimesNewRomanPSMT"/>
          <w:sz w:val="18"/>
          <w:szCs w:val="18"/>
        </w:rPr>
        <w:t>Oral Presentation]. American Public Health Association/Denver, CO, USA.</w:t>
      </w:r>
    </w:p>
    <w:p w14:paraId="71092535" w14:textId="77777777" w:rsidR="007A448F" w:rsidRPr="007A448F" w:rsidRDefault="007A448F" w:rsidP="007A448F">
      <w:pPr>
        <w:pStyle w:val="Heading1"/>
        <w:rPr>
          <w:rFonts w:ascii="TimesNewRomanPSMT" w:eastAsiaTheme="minorHAnsi" w:hAnsi="TimesNewRomanPSMT" w:cs="TimesNewRomanPSMT"/>
          <w:b w:val="0"/>
          <w:bCs w:val="0"/>
          <w:i w:val="0"/>
          <w:iCs/>
          <w:sz w:val="22"/>
          <w:szCs w:val="22"/>
          <w:u w:val="none"/>
        </w:rPr>
      </w:pPr>
    </w:p>
    <w:p w14:paraId="533FBCC2" w14:textId="77777777" w:rsidR="007A448F" w:rsidRDefault="007A448F" w:rsidP="007A448F">
      <w:pPr>
        <w:pStyle w:val="Heading1"/>
        <w:rPr>
          <w:rFonts w:ascii="TimesNewRomanPSMT" w:eastAsiaTheme="minorHAnsi" w:hAnsi="TimesNewRomanPSMT" w:cs="TimesNewRomanPSMT"/>
          <w:sz w:val="22"/>
          <w:szCs w:val="22"/>
        </w:rPr>
      </w:pPr>
      <w:r w:rsidRPr="007A448F">
        <w:rPr>
          <w:rFonts w:ascii="TimesNewRomanPSMT" w:eastAsiaTheme="minorHAnsi" w:hAnsi="TimesNewRomanPSMT" w:cs="TimesNewRomanPSMT"/>
          <w:sz w:val="22"/>
          <w:szCs w:val="22"/>
        </w:rPr>
        <w:t>Peer Reviewed Online Publication</w:t>
      </w:r>
    </w:p>
    <w:p w14:paraId="6EE858D4" w14:textId="568D94AC" w:rsidR="007A448F" w:rsidRPr="00810D4B" w:rsidRDefault="007A448F" w:rsidP="007A448F">
      <w:pPr>
        <w:pStyle w:val="Heading1"/>
        <w:numPr>
          <w:ilvl w:val="0"/>
          <w:numId w:val="30"/>
        </w:numPr>
        <w:rPr>
          <w:rFonts w:ascii="TimesNewRomanPSMT" w:eastAsiaTheme="minorHAnsi" w:hAnsi="TimesNewRomanPSMT" w:cs="TimesNewRomanPSMT"/>
          <w:b w:val="0"/>
          <w:bCs w:val="0"/>
          <w:i w:val="0"/>
          <w:iCs/>
          <w:sz w:val="22"/>
          <w:szCs w:val="22"/>
          <w:u w:val="none"/>
        </w:rPr>
      </w:pPr>
      <w:proofErr w:type="spellStart"/>
      <w:r w:rsidRPr="007A448F">
        <w:rPr>
          <w:rFonts w:ascii="TimesNewRomanPSMT" w:hAnsi="TimesNewRomanPSMT" w:cs="TimesNewRomanPSMT"/>
          <w:b w:val="0"/>
          <w:bCs w:val="0"/>
          <w:i w:val="0"/>
          <w:iCs/>
          <w:sz w:val="18"/>
          <w:szCs w:val="18"/>
          <w:u w:val="none"/>
        </w:rPr>
        <w:t>Daines.B.S</w:t>
      </w:r>
      <w:proofErr w:type="spellEnd"/>
      <w:r w:rsidRPr="007A448F">
        <w:rPr>
          <w:rFonts w:ascii="TimesNewRomanPSMT" w:hAnsi="TimesNewRomanPSMT" w:cs="TimesNewRomanPSMT"/>
          <w:b w:val="0"/>
          <w:bCs w:val="0"/>
          <w:i w:val="0"/>
          <w:iCs/>
          <w:sz w:val="18"/>
          <w:szCs w:val="18"/>
          <w:u w:val="none"/>
        </w:rPr>
        <w:t xml:space="preserve">. &amp; </w:t>
      </w:r>
      <w:proofErr w:type="spellStart"/>
      <w:proofErr w:type="gramStart"/>
      <w:r w:rsidRPr="007A448F">
        <w:rPr>
          <w:rFonts w:ascii="TimesNewRomanPSMT" w:hAnsi="TimesNewRomanPSMT" w:cs="TimesNewRomanPSMT"/>
          <w:b w:val="0"/>
          <w:bCs w:val="0"/>
          <w:i w:val="0"/>
          <w:iCs/>
          <w:sz w:val="18"/>
          <w:szCs w:val="18"/>
          <w:u w:val="none"/>
        </w:rPr>
        <w:t>Kankam.A.J</w:t>
      </w:r>
      <w:proofErr w:type="spellEnd"/>
      <w:proofErr w:type="gramEnd"/>
      <w:r w:rsidRPr="007A448F">
        <w:rPr>
          <w:rFonts w:ascii="TimesNewRomanPSMT" w:hAnsi="TimesNewRomanPSMT" w:cs="TimesNewRomanPSMT"/>
          <w:b w:val="0"/>
          <w:bCs w:val="0"/>
          <w:i w:val="0"/>
          <w:iCs/>
          <w:sz w:val="18"/>
          <w:szCs w:val="18"/>
          <w:u w:val="none"/>
        </w:rPr>
        <w:t xml:space="preserve"> &amp; </w:t>
      </w:r>
      <w:proofErr w:type="spellStart"/>
      <w:r w:rsidRPr="007A448F">
        <w:rPr>
          <w:rFonts w:ascii="TimesNewRomanPSMT" w:hAnsi="TimesNewRomanPSMT" w:cs="TimesNewRomanPSMT"/>
          <w:b w:val="0"/>
          <w:bCs w:val="0"/>
          <w:i w:val="0"/>
          <w:iCs/>
          <w:sz w:val="18"/>
          <w:szCs w:val="18"/>
          <w:u w:val="none"/>
        </w:rPr>
        <w:t>Tanami.S</w:t>
      </w:r>
      <w:proofErr w:type="spellEnd"/>
      <w:r w:rsidRPr="007A448F">
        <w:rPr>
          <w:rFonts w:ascii="TimesNewRomanPSMT" w:hAnsi="TimesNewRomanPSMT" w:cs="TimesNewRomanPSMT"/>
          <w:b w:val="0"/>
          <w:bCs w:val="0"/>
          <w:i w:val="0"/>
          <w:iCs/>
          <w:sz w:val="18"/>
          <w:szCs w:val="18"/>
          <w:u w:val="none"/>
        </w:rPr>
        <w:t xml:space="preserve"> &amp; </w:t>
      </w:r>
      <w:proofErr w:type="spellStart"/>
      <w:r w:rsidRPr="007A448F">
        <w:rPr>
          <w:rFonts w:ascii="TimesNewRomanPSMT" w:hAnsi="TimesNewRomanPSMT" w:cs="TimesNewRomanPSMT"/>
          <w:b w:val="0"/>
          <w:bCs w:val="0"/>
          <w:i w:val="0"/>
          <w:iCs/>
          <w:sz w:val="18"/>
          <w:szCs w:val="18"/>
          <w:u w:val="none"/>
        </w:rPr>
        <w:t>Nambiar.R</w:t>
      </w:r>
      <w:proofErr w:type="spellEnd"/>
      <w:r w:rsidRPr="007A448F">
        <w:rPr>
          <w:rFonts w:ascii="TimesNewRomanPSMT" w:hAnsi="TimesNewRomanPSMT" w:cs="TimesNewRomanPSMT"/>
          <w:b w:val="0"/>
          <w:bCs w:val="0"/>
          <w:i w:val="0"/>
          <w:iCs/>
          <w:sz w:val="18"/>
          <w:szCs w:val="18"/>
          <w:u w:val="none"/>
        </w:rPr>
        <w:t xml:space="preserve">. (2021, December 20). A Case Report of Olmesartan-Induced Enteropathy. </w:t>
      </w:r>
      <w:hyperlink r:id="rId15" w:history="1">
        <w:r w:rsidR="00810D4B" w:rsidRPr="001403F5">
          <w:rPr>
            <w:rStyle w:val="Hyperlink"/>
            <w:rFonts w:ascii="TimesNewRomanPSMT" w:eastAsiaTheme="minorHAnsi" w:hAnsi="TimesNewRomanPSMT" w:cs="TimesNewRomanPSMT"/>
            <w:b w:val="0"/>
            <w:bCs w:val="0"/>
            <w:i w:val="0"/>
            <w:iCs/>
            <w:sz w:val="18"/>
            <w:szCs w:val="18"/>
          </w:rPr>
          <w:t>https://assets.cureus.com/uploads/case_report/pdf/80726/20220126-25671-1f65sum.pdf</w:t>
        </w:r>
      </w:hyperlink>
    </w:p>
    <w:p w14:paraId="67B694A2" w14:textId="77777777" w:rsidR="00810D4B" w:rsidRDefault="00810D4B" w:rsidP="00810D4B">
      <w:pPr>
        <w:pStyle w:val="Heading1"/>
        <w:rPr>
          <w:rFonts w:ascii="TimesNewRomanPSMT" w:eastAsiaTheme="minorHAnsi" w:hAnsi="TimesNewRomanPSMT" w:cs="TimesNewRomanPSMT"/>
          <w:b w:val="0"/>
          <w:bCs w:val="0"/>
          <w:i w:val="0"/>
          <w:iCs/>
          <w:sz w:val="18"/>
          <w:szCs w:val="18"/>
          <w:u w:val="none"/>
        </w:rPr>
      </w:pPr>
    </w:p>
    <w:p w14:paraId="6CDEF1DD" w14:textId="77777777" w:rsidR="00810D4B" w:rsidRDefault="00810D4B" w:rsidP="00810D4B">
      <w:pPr>
        <w:pStyle w:val="Heading1"/>
        <w:rPr>
          <w:rFonts w:ascii="TimesNewRomanPSMT" w:eastAsiaTheme="minorHAnsi" w:hAnsi="TimesNewRomanPSMT" w:cs="TimesNewRomanPSMT"/>
          <w:b w:val="0"/>
          <w:bCs w:val="0"/>
          <w:i w:val="0"/>
          <w:iCs/>
          <w:sz w:val="18"/>
          <w:szCs w:val="18"/>
          <w:u w:val="none"/>
        </w:rPr>
      </w:pPr>
    </w:p>
    <w:p w14:paraId="32C8C921" w14:textId="77777777" w:rsidR="00810D4B" w:rsidRDefault="00810D4B" w:rsidP="00810D4B">
      <w:pPr>
        <w:pStyle w:val="Heading1"/>
        <w:rPr>
          <w:rFonts w:ascii="TimesNewRomanPSMT" w:eastAsiaTheme="minorHAnsi" w:hAnsi="TimesNewRomanPSMT" w:cs="TimesNewRomanPSMT"/>
          <w:b w:val="0"/>
          <w:bCs w:val="0"/>
          <w:i w:val="0"/>
          <w:iCs/>
          <w:sz w:val="22"/>
          <w:szCs w:val="22"/>
          <w:u w:val="none"/>
        </w:rPr>
      </w:pPr>
    </w:p>
    <w:p w14:paraId="2727FC76" w14:textId="77777777" w:rsidR="00E25ABC" w:rsidRDefault="00E25ABC" w:rsidP="00810D4B">
      <w:pPr>
        <w:pStyle w:val="Heading1"/>
        <w:rPr>
          <w:rFonts w:ascii="TimesNewRomanPSMT" w:eastAsiaTheme="minorHAnsi" w:hAnsi="TimesNewRomanPSMT" w:cs="TimesNewRomanPSMT"/>
          <w:b w:val="0"/>
          <w:bCs w:val="0"/>
          <w:i w:val="0"/>
          <w:iCs/>
          <w:sz w:val="22"/>
          <w:szCs w:val="22"/>
          <w:u w:val="none"/>
        </w:rPr>
      </w:pPr>
    </w:p>
    <w:p w14:paraId="422B7498" w14:textId="77777777" w:rsidR="00E25ABC" w:rsidRPr="007A448F" w:rsidRDefault="00E25ABC" w:rsidP="00810D4B">
      <w:pPr>
        <w:pStyle w:val="Heading1"/>
        <w:rPr>
          <w:rFonts w:ascii="TimesNewRomanPSMT" w:eastAsiaTheme="minorHAnsi" w:hAnsi="TimesNewRomanPSMT" w:cs="TimesNewRomanPSMT"/>
          <w:b w:val="0"/>
          <w:bCs w:val="0"/>
          <w:i w:val="0"/>
          <w:iCs/>
          <w:sz w:val="22"/>
          <w:szCs w:val="22"/>
          <w:u w:val="none"/>
        </w:rPr>
      </w:pPr>
    </w:p>
    <w:p w14:paraId="67BA4896" w14:textId="77777777" w:rsidR="00190692" w:rsidRPr="00E6251E" w:rsidRDefault="00C0703C">
      <w:pPr>
        <w:pStyle w:val="Heading1"/>
        <w:rPr>
          <w:color w:val="4F81BD" w:themeColor="accent1"/>
          <w:u w:val="none"/>
        </w:rPr>
      </w:pPr>
      <w:r w:rsidRPr="00E6251E">
        <w:rPr>
          <w:color w:val="4F81BD" w:themeColor="accent1"/>
          <w:w w:val="95"/>
          <w:u w:color="2A7B88"/>
        </w:rPr>
        <w:t>Hobbies</w:t>
      </w:r>
    </w:p>
    <w:p w14:paraId="1E92A7B4" w14:textId="4DC42944" w:rsidR="00150A02" w:rsidRPr="0052113A" w:rsidRDefault="005013CD" w:rsidP="00150A02">
      <w:pPr>
        <w:pStyle w:val="ListParagraph"/>
        <w:numPr>
          <w:ilvl w:val="1"/>
          <w:numId w:val="1"/>
        </w:numPr>
        <w:tabs>
          <w:tab w:val="left" w:pos="861"/>
          <w:tab w:val="left" w:pos="862"/>
        </w:tabs>
        <w:spacing w:line="293" w:lineRule="exact"/>
        <w:ind w:hanging="361"/>
        <w:rPr>
          <w:rFonts w:ascii="Symbol" w:hAnsi="Symbol"/>
          <w:sz w:val="23"/>
          <w:szCs w:val="23"/>
        </w:rPr>
      </w:pPr>
      <w:r>
        <w:rPr>
          <w:sz w:val="23"/>
          <w:szCs w:val="23"/>
        </w:rPr>
        <w:t>Cooking:</w:t>
      </w:r>
      <w:r w:rsidR="00150A02" w:rsidRPr="0052113A">
        <w:rPr>
          <w:sz w:val="23"/>
          <w:szCs w:val="23"/>
        </w:rPr>
        <w:t xml:space="preserve"> I</w:t>
      </w:r>
      <w:r>
        <w:rPr>
          <w:sz w:val="23"/>
          <w:szCs w:val="23"/>
        </w:rPr>
        <w:t xml:space="preserve"> love making traditional foods. I also enjoy experimenting with different ingredients and spices to make a new kind.</w:t>
      </w:r>
    </w:p>
    <w:p w14:paraId="652134FA" w14:textId="5EBC4BAF" w:rsidR="005013CD" w:rsidRPr="005013CD" w:rsidRDefault="005013CD" w:rsidP="005013CD">
      <w:pPr>
        <w:pStyle w:val="ListParagraph"/>
        <w:numPr>
          <w:ilvl w:val="1"/>
          <w:numId w:val="1"/>
        </w:numPr>
        <w:tabs>
          <w:tab w:val="left" w:pos="861"/>
          <w:tab w:val="left" w:pos="862"/>
        </w:tabs>
        <w:spacing w:before="5" w:line="293" w:lineRule="exact"/>
        <w:ind w:hanging="361"/>
        <w:rPr>
          <w:rFonts w:ascii="Symbol" w:hAnsi="Symbol"/>
          <w:sz w:val="23"/>
          <w:szCs w:val="23"/>
        </w:rPr>
      </w:pPr>
      <w:r>
        <w:rPr>
          <w:sz w:val="23"/>
          <w:szCs w:val="23"/>
        </w:rPr>
        <w:t xml:space="preserve">Swimming: </w:t>
      </w:r>
      <w:r w:rsidR="00150A02" w:rsidRPr="0052113A">
        <w:rPr>
          <w:sz w:val="23"/>
          <w:szCs w:val="23"/>
        </w:rPr>
        <w:t xml:space="preserve"> I like</w:t>
      </w:r>
      <w:r>
        <w:rPr>
          <w:sz w:val="23"/>
          <w:szCs w:val="23"/>
        </w:rPr>
        <w:t xml:space="preserve"> to do swimming, especially during my stressful time. When I start the first stoke, I feel the stress of the day washing off my body. </w:t>
      </w:r>
    </w:p>
    <w:p w14:paraId="29148E71" w14:textId="416A81DB" w:rsidR="00A9197B" w:rsidRPr="00A9197B" w:rsidRDefault="00E32E63">
      <w:pPr>
        <w:pStyle w:val="ListParagraph"/>
        <w:numPr>
          <w:ilvl w:val="1"/>
          <w:numId w:val="1"/>
        </w:numPr>
        <w:tabs>
          <w:tab w:val="left" w:pos="861"/>
          <w:tab w:val="left" w:pos="862"/>
        </w:tabs>
        <w:spacing w:line="293" w:lineRule="exact"/>
        <w:ind w:hanging="361"/>
        <w:rPr>
          <w:rFonts w:ascii="Symbol" w:hAnsi="Symbol"/>
          <w:sz w:val="23"/>
          <w:szCs w:val="23"/>
        </w:rPr>
      </w:pPr>
      <w:r>
        <w:rPr>
          <w:sz w:val="23"/>
          <w:szCs w:val="23"/>
        </w:rPr>
        <w:t xml:space="preserve">Travelling and </w:t>
      </w:r>
      <w:r w:rsidR="00C0703C" w:rsidRPr="0052113A">
        <w:rPr>
          <w:sz w:val="23"/>
          <w:szCs w:val="23"/>
        </w:rPr>
        <w:t>Socializing with friends, family, and co-workers; eating out</w:t>
      </w:r>
      <w:r w:rsidR="002379C6" w:rsidRPr="0052113A">
        <w:rPr>
          <w:sz w:val="23"/>
          <w:szCs w:val="23"/>
        </w:rPr>
        <w:t>.</w:t>
      </w:r>
      <w:r w:rsidR="00C0703C" w:rsidRPr="0052113A">
        <w:rPr>
          <w:sz w:val="23"/>
          <w:szCs w:val="23"/>
        </w:rPr>
        <w:t xml:space="preserve"> </w:t>
      </w:r>
    </w:p>
    <w:p w14:paraId="567C712B" w14:textId="3425CC1F" w:rsidR="00190692" w:rsidRPr="005013CD" w:rsidRDefault="002379C6">
      <w:pPr>
        <w:pStyle w:val="ListParagraph"/>
        <w:numPr>
          <w:ilvl w:val="1"/>
          <w:numId w:val="1"/>
        </w:numPr>
        <w:tabs>
          <w:tab w:val="left" w:pos="861"/>
          <w:tab w:val="left" w:pos="862"/>
        </w:tabs>
        <w:spacing w:line="293" w:lineRule="exact"/>
        <w:ind w:hanging="361"/>
        <w:rPr>
          <w:rFonts w:ascii="Symbol" w:hAnsi="Symbol"/>
          <w:sz w:val="23"/>
          <w:szCs w:val="23"/>
        </w:rPr>
      </w:pPr>
      <w:r w:rsidRPr="0052113A">
        <w:rPr>
          <w:sz w:val="23"/>
          <w:szCs w:val="23"/>
        </w:rPr>
        <w:t>W</w:t>
      </w:r>
      <w:r w:rsidR="00150A02" w:rsidRPr="0052113A">
        <w:rPr>
          <w:sz w:val="23"/>
          <w:szCs w:val="23"/>
        </w:rPr>
        <w:t>atching movies and series on Netfli</w:t>
      </w:r>
      <w:r w:rsidRPr="0052113A">
        <w:rPr>
          <w:sz w:val="23"/>
          <w:szCs w:val="23"/>
        </w:rPr>
        <w:t>x and Amazon prime</w:t>
      </w:r>
    </w:p>
    <w:p w14:paraId="29A54CB9" w14:textId="1A4CDACA" w:rsidR="0062434F" w:rsidRPr="0062434F" w:rsidRDefault="005013CD" w:rsidP="00E6251E">
      <w:pPr>
        <w:adjustRightInd w:val="0"/>
        <w:rPr>
          <w:sz w:val="22"/>
          <w:szCs w:val="22"/>
        </w:rPr>
      </w:pPr>
      <w:r>
        <w:rPr>
          <w:rFonts w:ascii="TimesNewRomanPSMT" w:eastAsiaTheme="minorHAnsi" w:hAnsi="TimesNewRomanPSMT" w:cs="TimesNewRomanPSMT"/>
          <w:color w:val="908D8D"/>
          <w:sz w:val="10"/>
          <w:szCs w:val="10"/>
        </w:rPr>
        <w:t>.</w:t>
      </w:r>
    </w:p>
    <w:p w14:paraId="59BC1017" w14:textId="78B0678A" w:rsidR="005013CD" w:rsidRPr="0052113A" w:rsidRDefault="005013CD" w:rsidP="005013CD">
      <w:pPr>
        <w:pStyle w:val="ListParagraph"/>
        <w:tabs>
          <w:tab w:val="left" w:pos="861"/>
          <w:tab w:val="left" w:pos="862"/>
        </w:tabs>
        <w:spacing w:line="293" w:lineRule="exact"/>
        <w:ind w:firstLine="0"/>
        <w:rPr>
          <w:rFonts w:ascii="Symbol" w:hAnsi="Symbol"/>
          <w:sz w:val="23"/>
          <w:szCs w:val="23"/>
        </w:rPr>
      </w:pPr>
    </w:p>
    <w:sectPr w:rsidR="005013CD" w:rsidRPr="0052113A">
      <w:footerReference w:type="default" r:id="rId16"/>
      <w:pgSz w:w="12240" w:h="15840"/>
      <w:pgMar w:top="940" w:right="1040" w:bottom="960" w:left="102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044D" w14:textId="77777777" w:rsidR="00EC0CA8" w:rsidRDefault="00EC0CA8">
      <w:r>
        <w:separator/>
      </w:r>
    </w:p>
  </w:endnote>
  <w:endnote w:type="continuationSeparator" w:id="0">
    <w:p w14:paraId="7A5CD1A7" w14:textId="77777777" w:rsidR="00EC0CA8" w:rsidRDefault="00EC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64EF" w14:textId="436E7C79" w:rsidR="00190692" w:rsidRDefault="00E82BF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D6BB591" wp14:editId="2E426020">
              <wp:simplePos x="0" y="0"/>
              <wp:positionH relativeFrom="page">
                <wp:posOffset>6641465</wp:posOffset>
              </wp:positionH>
              <wp:positionV relativeFrom="page">
                <wp:posOffset>9431020</wp:posOffset>
              </wp:positionV>
              <wp:extent cx="444500" cy="189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578A" w14:textId="77777777" w:rsidR="00190692" w:rsidRDefault="00C0703C">
                          <w:pPr>
                            <w:spacing w:before="21"/>
                            <w:ind w:left="20"/>
                            <w:rPr>
                              <w:rFonts w:ascii="Caladea"/>
                            </w:rPr>
                          </w:pPr>
                          <w:r>
                            <w:rPr>
                              <w:rFonts w:ascii="Caladea"/>
                              <w:color w:val="2A7B88"/>
                            </w:rPr>
                            <w:t xml:space="preserve">Page </w:t>
                          </w:r>
                          <w:r>
                            <w:fldChar w:fldCharType="begin"/>
                          </w:r>
                          <w:r>
                            <w:rPr>
                              <w:rFonts w:ascii="Caladea"/>
                              <w:color w:val="2A7B8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BB591" id="_x0000_t202" coordsize="21600,21600" o:spt="202" path="m,l,21600r21600,l21600,xe">
              <v:stroke joinstyle="miter"/>
              <v:path gradientshapeok="t" o:connecttype="rect"/>
            </v:shapetype>
            <v:shape id="Text Box 1" o:spid="_x0000_s1026" type="#_x0000_t202" style="position:absolute;margin-left:522.95pt;margin-top:742.6pt;width:3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" filled="f" stroked="f">
              <v:textbox inset="0,0,0,0">
                <w:txbxContent>
                  <w:p w14:paraId="1821578A" w14:textId="77777777" w:rsidR="00190692" w:rsidRDefault="00C0703C">
                    <w:pPr>
                      <w:spacing w:before="21"/>
                      <w:ind w:left="20"/>
                      <w:rPr>
                        <w:rFonts w:ascii="Caladea"/>
                      </w:rPr>
                    </w:pPr>
                    <w:r>
                      <w:rPr>
                        <w:rFonts w:ascii="Caladea"/>
                        <w:color w:val="2A7B88"/>
                      </w:rPr>
                      <w:t xml:space="preserve">Page </w:t>
                    </w:r>
                    <w:r>
                      <w:fldChar w:fldCharType="begin"/>
                    </w:r>
                    <w:r>
                      <w:rPr>
                        <w:rFonts w:ascii="Caladea"/>
                        <w:color w:val="2A7B88"/>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4EE8" w14:textId="77777777" w:rsidR="00EC0CA8" w:rsidRDefault="00EC0CA8">
      <w:r>
        <w:separator/>
      </w:r>
    </w:p>
  </w:footnote>
  <w:footnote w:type="continuationSeparator" w:id="0">
    <w:p w14:paraId="2A7B3C0B" w14:textId="77777777" w:rsidR="00EC0CA8" w:rsidRDefault="00EC0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AE0"/>
    <w:multiLevelType w:val="hybridMultilevel"/>
    <w:tmpl w:val="9E50E1EC"/>
    <w:lvl w:ilvl="0" w:tplc="8FE83CCC">
      <w:numFmt w:val="bullet"/>
      <w:lvlText w:val=""/>
      <w:lvlJc w:val="left"/>
      <w:pPr>
        <w:ind w:left="861" w:hanging="360"/>
      </w:pPr>
      <w:rPr>
        <w:rFonts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3DA9"/>
    <w:multiLevelType w:val="hybridMultilevel"/>
    <w:tmpl w:val="54F23EA0"/>
    <w:lvl w:ilvl="0" w:tplc="04090001">
      <w:start w:val="1"/>
      <w:numFmt w:val="bullet"/>
      <w:lvlText w:val=""/>
      <w:lvlJc w:val="left"/>
      <w:pPr>
        <w:ind w:left="993" w:hanging="360"/>
      </w:pPr>
      <w:rPr>
        <w:rFonts w:ascii="Symbol" w:hAnsi="Symbol" w:hint="default"/>
        <w:w w:val="100"/>
        <w:lang w:val="en-US" w:eastAsia="en-US" w:bidi="ar-SA"/>
      </w:rPr>
    </w:lvl>
    <w:lvl w:ilvl="1" w:tplc="FFFFFFFF" w:tentative="1">
      <w:start w:val="1"/>
      <w:numFmt w:val="bullet"/>
      <w:lvlText w:val="o"/>
      <w:lvlJc w:val="left"/>
      <w:pPr>
        <w:ind w:left="1572" w:hanging="360"/>
      </w:pPr>
      <w:rPr>
        <w:rFonts w:ascii="Courier New" w:hAnsi="Courier New" w:cs="Courier New" w:hint="default"/>
      </w:rPr>
    </w:lvl>
    <w:lvl w:ilvl="2" w:tplc="FFFFFFFF" w:tentative="1">
      <w:start w:val="1"/>
      <w:numFmt w:val="bullet"/>
      <w:lvlText w:val=""/>
      <w:lvlJc w:val="left"/>
      <w:pPr>
        <w:ind w:left="2292" w:hanging="360"/>
      </w:pPr>
      <w:rPr>
        <w:rFonts w:ascii="Wingdings" w:hAnsi="Wingdings" w:hint="default"/>
      </w:rPr>
    </w:lvl>
    <w:lvl w:ilvl="3" w:tplc="FFFFFFFF" w:tentative="1">
      <w:start w:val="1"/>
      <w:numFmt w:val="bullet"/>
      <w:lvlText w:val=""/>
      <w:lvlJc w:val="left"/>
      <w:pPr>
        <w:ind w:left="3012" w:hanging="360"/>
      </w:pPr>
      <w:rPr>
        <w:rFonts w:ascii="Symbol" w:hAnsi="Symbol" w:hint="default"/>
      </w:rPr>
    </w:lvl>
    <w:lvl w:ilvl="4" w:tplc="FFFFFFFF" w:tentative="1">
      <w:start w:val="1"/>
      <w:numFmt w:val="bullet"/>
      <w:lvlText w:val="o"/>
      <w:lvlJc w:val="left"/>
      <w:pPr>
        <w:ind w:left="3732" w:hanging="360"/>
      </w:pPr>
      <w:rPr>
        <w:rFonts w:ascii="Courier New" w:hAnsi="Courier New" w:cs="Courier New" w:hint="default"/>
      </w:rPr>
    </w:lvl>
    <w:lvl w:ilvl="5" w:tplc="FFFFFFFF" w:tentative="1">
      <w:start w:val="1"/>
      <w:numFmt w:val="bullet"/>
      <w:lvlText w:val=""/>
      <w:lvlJc w:val="left"/>
      <w:pPr>
        <w:ind w:left="4452" w:hanging="360"/>
      </w:pPr>
      <w:rPr>
        <w:rFonts w:ascii="Wingdings" w:hAnsi="Wingdings" w:hint="default"/>
      </w:rPr>
    </w:lvl>
    <w:lvl w:ilvl="6" w:tplc="FFFFFFFF" w:tentative="1">
      <w:start w:val="1"/>
      <w:numFmt w:val="bullet"/>
      <w:lvlText w:val=""/>
      <w:lvlJc w:val="left"/>
      <w:pPr>
        <w:ind w:left="5172" w:hanging="360"/>
      </w:pPr>
      <w:rPr>
        <w:rFonts w:ascii="Symbol" w:hAnsi="Symbol" w:hint="default"/>
      </w:rPr>
    </w:lvl>
    <w:lvl w:ilvl="7" w:tplc="FFFFFFFF" w:tentative="1">
      <w:start w:val="1"/>
      <w:numFmt w:val="bullet"/>
      <w:lvlText w:val="o"/>
      <w:lvlJc w:val="left"/>
      <w:pPr>
        <w:ind w:left="5892" w:hanging="360"/>
      </w:pPr>
      <w:rPr>
        <w:rFonts w:ascii="Courier New" w:hAnsi="Courier New" w:cs="Courier New" w:hint="default"/>
      </w:rPr>
    </w:lvl>
    <w:lvl w:ilvl="8" w:tplc="FFFFFFFF" w:tentative="1">
      <w:start w:val="1"/>
      <w:numFmt w:val="bullet"/>
      <w:lvlText w:val=""/>
      <w:lvlJc w:val="left"/>
      <w:pPr>
        <w:ind w:left="6612" w:hanging="360"/>
      </w:pPr>
      <w:rPr>
        <w:rFonts w:ascii="Wingdings" w:hAnsi="Wingdings" w:hint="default"/>
      </w:rPr>
    </w:lvl>
  </w:abstractNum>
  <w:abstractNum w:abstractNumId="2" w15:restartNumberingAfterBreak="0">
    <w:nsid w:val="04321752"/>
    <w:multiLevelType w:val="hybridMultilevel"/>
    <w:tmpl w:val="CC76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267ED"/>
    <w:multiLevelType w:val="hybridMultilevel"/>
    <w:tmpl w:val="8454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11EDE"/>
    <w:multiLevelType w:val="hybridMultilevel"/>
    <w:tmpl w:val="1F5C8C0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5" w15:restartNumberingAfterBreak="0">
    <w:nsid w:val="10194408"/>
    <w:multiLevelType w:val="hybridMultilevel"/>
    <w:tmpl w:val="4B1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74652"/>
    <w:multiLevelType w:val="hybridMultilevel"/>
    <w:tmpl w:val="E1EE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F047E"/>
    <w:multiLevelType w:val="hybridMultilevel"/>
    <w:tmpl w:val="8FCA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F639A"/>
    <w:multiLevelType w:val="hybridMultilevel"/>
    <w:tmpl w:val="3B22F274"/>
    <w:lvl w:ilvl="0" w:tplc="A2D6822E">
      <w:start w:val="3"/>
      <w:numFmt w:val="decimal"/>
      <w:lvlText w:val="%1-"/>
      <w:lvlJc w:val="left"/>
      <w:pPr>
        <w:ind w:left="260" w:hanging="260"/>
      </w:pPr>
      <w:rPr>
        <w:rFonts w:ascii="Times New Roman" w:eastAsia="Times New Roman" w:hAnsi="Times New Roman" w:cs="Times New Roman" w:hint="default"/>
        <w:spacing w:val="-1"/>
        <w:w w:val="100"/>
        <w:sz w:val="24"/>
        <w:szCs w:val="24"/>
        <w:lang w:val="en-US" w:eastAsia="en-US" w:bidi="ar-SA"/>
      </w:rPr>
    </w:lvl>
    <w:lvl w:ilvl="1" w:tplc="8FE83CCC">
      <w:numFmt w:val="bullet"/>
      <w:lvlText w:val=""/>
      <w:lvlJc w:val="left"/>
      <w:pPr>
        <w:ind w:left="861" w:hanging="360"/>
      </w:pPr>
      <w:rPr>
        <w:rFonts w:hint="default"/>
        <w:w w:val="100"/>
        <w:lang w:val="en-US" w:eastAsia="en-US" w:bidi="ar-SA"/>
      </w:rPr>
    </w:lvl>
    <w:lvl w:ilvl="2" w:tplc="E2AA5834">
      <w:numFmt w:val="bullet"/>
      <w:lvlText w:val="•"/>
      <w:lvlJc w:val="left"/>
      <w:pPr>
        <w:ind w:left="1895" w:hanging="360"/>
      </w:pPr>
      <w:rPr>
        <w:rFonts w:hint="default"/>
        <w:lang w:val="en-US" w:eastAsia="en-US" w:bidi="ar-SA"/>
      </w:rPr>
    </w:lvl>
    <w:lvl w:ilvl="3" w:tplc="5FD870EC">
      <w:numFmt w:val="bullet"/>
      <w:lvlText w:val="•"/>
      <w:lvlJc w:val="left"/>
      <w:pPr>
        <w:ind w:left="2931" w:hanging="360"/>
      </w:pPr>
      <w:rPr>
        <w:rFonts w:hint="default"/>
        <w:lang w:val="en-US" w:eastAsia="en-US" w:bidi="ar-SA"/>
      </w:rPr>
    </w:lvl>
    <w:lvl w:ilvl="4" w:tplc="86EA69BE">
      <w:numFmt w:val="bullet"/>
      <w:lvlText w:val="•"/>
      <w:lvlJc w:val="left"/>
      <w:pPr>
        <w:ind w:left="3966" w:hanging="360"/>
      </w:pPr>
      <w:rPr>
        <w:rFonts w:hint="default"/>
        <w:lang w:val="en-US" w:eastAsia="en-US" w:bidi="ar-SA"/>
      </w:rPr>
    </w:lvl>
    <w:lvl w:ilvl="5" w:tplc="3B2E9FB6">
      <w:numFmt w:val="bullet"/>
      <w:lvlText w:val="•"/>
      <w:lvlJc w:val="left"/>
      <w:pPr>
        <w:ind w:left="5002" w:hanging="360"/>
      </w:pPr>
      <w:rPr>
        <w:rFonts w:hint="default"/>
        <w:lang w:val="en-US" w:eastAsia="en-US" w:bidi="ar-SA"/>
      </w:rPr>
    </w:lvl>
    <w:lvl w:ilvl="6" w:tplc="8D28BBDA">
      <w:numFmt w:val="bullet"/>
      <w:lvlText w:val="•"/>
      <w:lvlJc w:val="left"/>
      <w:pPr>
        <w:ind w:left="6037" w:hanging="360"/>
      </w:pPr>
      <w:rPr>
        <w:rFonts w:hint="default"/>
        <w:lang w:val="en-US" w:eastAsia="en-US" w:bidi="ar-SA"/>
      </w:rPr>
    </w:lvl>
    <w:lvl w:ilvl="7" w:tplc="490A8F9E">
      <w:numFmt w:val="bullet"/>
      <w:lvlText w:val="•"/>
      <w:lvlJc w:val="left"/>
      <w:pPr>
        <w:ind w:left="7073" w:hanging="360"/>
      </w:pPr>
      <w:rPr>
        <w:rFonts w:hint="default"/>
        <w:lang w:val="en-US" w:eastAsia="en-US" w:bidi="ar-SA"/>
      </w:rPr>
    </w:lvl>
    <w:lvl w:ilvl="8" w:tplc="45681A8C">
      <w:numFmt w:val="bullet"/>
      <w:lvlText w:val="•"/>
      <w:lvlJc w:val="left"/>
      <w:pPr>
        <w:ind w:left="8108" w:hanging="360"/>
      </w:pPr>
      <w:rPr>
        <w:rFonts w:hint="default"/>
        <w:lang w:val="en-US" w:eastAsia="en-US" w:bidi="ar-SA"/>
      </w:rPr>
    </w:lvl>
  </w:abstractNum>
  <w:abstractNum w:abstractNumId="9" w15:restartNumberingAfterBreak="0">
    <w:nsid w:val="17873B93"/>
    <w:multiLevelType w:val="hybridMultilevel"/>
    <w:tmpl w:val="7082AFB4"/>
    <w:lvl w:ilvl="0" w:tplc="8FE83CCC">
      <w:numFmt w:val="bullet"/>
      <w:lvlText w:val=""/>
      <w:lvlJc w:val="left"/>
      <w:pPr>
        <w:ind w:left="861" w:hanging="360"/>
      </w:pPr>
      <w:rPr>
        <w:rFonts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35813"/>
    <w:multiLevelType w:val="hybridMultilevel"/>
    <w:tmpl w:val="19A2AC04"/>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1" w15:restartNumberingAfterBreak="0">
    <w:nsid w:val="20371944"/>
    <w:multiLevelType w:val="hybridMultilevel"/>
    <w:tmpl w:val="D700CB26"/>
    <w:lvl w:ilvl="0" w:tplc="8FE83CCC">
      <w:numFmt w:val="bullet"/>
      <w:lvlText w:val=""/>
      <w:lvlJc w:val="left"/>
      <w:pPr>
        <w:ind w:left="993" w:hanging="360"/>
      </w:pPr>
      <w:rPr>
        <w:rFonts w:hint="default"/>
        <w:w w:val="100"/>
        <w:lang w:val="en-US" w:eastAsia="en-US" w:bidi="ar-SA"/>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2" w15:restartNumberingAfterBreak="0">
    <w:nsid w:val="20A0554E"/>
    <w:multiLevelType w:val="hybridMultilevel"/>
    <w:tmpl w:val="948431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14A5D2E"/>
    <w:multiLevelType w:val="hybridMultilevel"/>
    <w:tmpl w:val="EC7844A4"/>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4" w15:restartNumberingAfterBreak="0">
    <w:nsid w:val="22EB483F"/>
    <w:multiLevelType w:val="hybridMultilevel"/>
    <w:tmpl w:val="AACC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866B3"/>
    <w:multiLevelType w:val="hybridMultilevel"/>
    <w:tmpl w:val="62467CF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2AD15C84"/>
    <w:multiLevelType w:val="hybridMultilevel"/>
    <w:tmpl w:val="04E06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8D2E5B"/>
    <w:multiLevelType w:val="hybridMultilevel"/>
    <w:tmpl w:val="A4421128"/>
    <w:lvl w:ilvl="0" w:tplc="8FE83CCC">
      <w:numFmt w:val="bullet"/>
      <w:lvlText w:val=""/>
      <w:lvlJc w:val="left"/>
      <w:pPr>
        <w:ind w:left="861" w:hanging="360"/>
      </w:pPr>
      <w:rPr>
        <w:rFonts w:hint="default"/>
        <w:w w:val="100"/>
        <w:lang w:val="en-US" w:eastAsia="en-US" w:bidi="ar-SA"/>
      </w:rPr>
    </w:lvl>
    <w:lvl w:ilvl="1" w:tplc="8FE83CCC">
      <w:numFmt w:val="bullet"/>
      <w:lvlText w:val=""/>
      <w:lvlJc w:val="left"/>
      <w:pPr>
        <w:ind w:left="1440" w:hanging="360"/>
      </w:pPr>
      <w:rPr>
        <w:rFonts w:hint="default"/>
        <w:w w:val="100"/>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E0A41"/>
    <w:multiLevelType w:val="hybridMultilevel"/>
    <w:tmpl w:val="37C29AE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9" w15:restartNumberingAfterBreak="0">
    <w:nsid w:val="32727D65"/>
    <w:multiLevelType w:val="hybridMultilevel"/>
    <w:tmpl w:val="C038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36750"/>
    <w:multiLevelType w:val="hybridMultilevel"/>
    <w:tmpl w:val="776A82CE"/>
    <w:lvl w:ilvl="0" w:tplc="04090001">
      <w:start w:val="1"/>
      <w:numFmt w:val="bullet"/>
      <w:lvlText w:val=""/>
      <w:lvlJc w:val="left"/>
      <w:pPr>
        <w:ind w:left="620" w:hanging="260"/>
      </w:pPr>
      <w:rPr>
        <w:rFonts w:ascii="Symbol" w:hAnsi="Symbol" w:hint="default"/>
        <w:spacing w:val="-1"/>
        <w:w w:val="100"/>
        <w:sz w:val="24"/>
        <w:szCs w:val="24"/>
        <w:lang w:val="en-US" w:eastAsia="en-US" w:bidi="ar-SA"/>
      </w:rPr>
    </w:lvl>
    <w:lvl w:ilvl="1" w:tplc="FFFFFFFF">
      <w:numFmt w:val="bullet"/>
      <w:lvlText w:val=""/>
      <w:lvlJc w:val="left"/>
      <w:pPr>
        <w:ind w:left="1221" w:hanging="360"/>
      </w:pPr>
      <w:rPr>
        <w:rFonts w:hint="default"/>
        <w:w w:val="100"/>
        <w:lang w:val="en-US" w:eastAsia="en-US" w:bidi="ar-SA"/>
      </w:rPr>
    </w:lvl>
    <w:lvl w:ilvl="2" w:tplc="FFFFFFFF">
      <w:numFmt w:val="bullet"/>
      <w:lvlText w:val="•"/>
      <w:lvlJc w:val="left"/>
      <w:pPr>
        <w:ind w:left="2255" w:hanging="360"/>
      </w:pPr>
      <w:rPr>
        <w:rFonts w:hint="default"/>
        <w:lang w:val="en-US" w:eastAsia="en-US" w:bidi="ar-SA"/>
      </w:rPr>
    </w:lvl>
    <w:lvl w:ilvl="3" w:tplc="FFFFFFFF">
      <w:numFmt w:val="bullet"/>
      <w:lvlText w:val="•"/>
      <w:lvlJc w:val="left"/>
      <w:pPr>
        <w:ind w:left="3291" w:hanging="360"/>
      </w:pPr>
      <w:rPr>
        <w:rFonts w:hint="default"/>
        <w:lang w:val="en-US" w:eastAsia="en-US" w:bidi="ar-SA"/>
      </w:rPr>
    </w:lvl>
    <w:lvl w:ilvl="4" w:tplc="FFFFFFFF">
      <w:numFmt w:val="bullet"/>
      <w:lvlText w:val="•"/>
      <w:lvlJc w:val="left"/>
      <w:pPr>
        <w:ind w:left="4326" w:hanging="360"/>
      </w:pPr>
      <w:rPr>
        <w:rFonts w:hint="default"/>
        <w:lang w:val="en-US" w:eastAsia="en-US" w:bidi="ar-SA"/>
      </w:rPr>
    </w:lvl>
    <w:lvl w:ilvl="5" w:tplc="FFFFFFFF">
      <w:numFmt w:val="bullet"/>
      <w:lvlText w:val="•"/>
      <w:lvlJc w:val="left"/>
      <w:pPr>
        <w:ind w:left="5362" w:hanging="360"/>
      </w:pPr>
      <w:rPr>
        <w:rFonts w:hint="default"/>
        <w:lang w:val="en-US" w:eastAsia="en-US" w:bidi="ar-SA"/>
      </w:rPr>
    </w:lvl>
    <w:lvl w:ilvl="6" w:tplc="FFFFFFFF">
      <w:numFmt w:val="bullet"/>
      <w:lvlText w:val="•"/>
      <w:lvlJc w:val="left"/>
      <w:pPr>
        <w:ind w:left="6397" w:hanging="360"/>
      </w:pPr>
      <w:rPr>
        <w:rFonts w:hint="default"/>
        <w:lang w:val="en-US" w:eastAsia="en-US" w:bidi="ar-SA"/>
      </w:rPr>
    </w:lvl>
    <w:lvl w:ilvl="7" w:tplc="FFFFFFFF">
      <w:numFmt w:val="bullet"/>
      <w:lvlText w:val="•"/>
      <w:lvlJc w:val="left"/>
      <w:pPr>
        <w:ind w:left="7433" w:hanging="360"/>
      </w:pPr>
      <w:rPr>
        <w:rFonts w:hint="default"/>
        <w:lang w:val="en-US" w:eastAsia="en-US" w:bidi="ar-SA"/>
      </w:rPr>
    </w:lvl>
    <w:lvl w:ilvl="8" w:tplc="FFFFFFFF">
      <w:numFmt w:val="bullet"/>
      <w:lvlText w:val="•"/>
      <w:lvlJc w:val="left"/>
      <w:pPr>
        <w:ind w:left="8468" w:hanging="360"/>
      </w:pPr>
      <w:rPr>
        <w:rFonts w:hint="default"/>
        <w:lang w:val="en-US" w:eastAsia="en-US" w:bidi="ar-SA"/>
      </w:rPr>
    </w:lvl>
  </w:abstractNum>
  <w:abstractNum w:abstractNumId="21" w15:restartNumberingAfterBreak="0">
    <w:nsid w:val="48F52B4C"/>
    <w:multiLevelType w:val="hybridMultilevel"/>
    <w:tmpl w:val="9AEE0780"/>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2" w15:restartNumberingAfterBreak="0">
    <w:nsid w:val="4A347498"/>
    <w:multiLevelType w:val="hybridMultilevel"/>
    <w:tmpl w:val="AD7A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4839EC"/>
    <w:multiLevelType w:val="hybridMultilevel"/>
    <w:tmpl w:val="BBDC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A12E5"/>
    <w:multiLevelType w:val="hybridMultilevel"/>
    <w:tmpl w:val="F832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C145D"/>
    <w:multiLevelType w:val="hybridMultilevel"/>
    <w:tmpl w:val="AB3221C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6" w15:restartNumberingAfterBreak="0">
    <w:nsid w:val="67433361"/>
    <w:multiLevelType w:val="hybridMultilevel"/>
    <w:tmpl w:val="BF06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55778"/>
    <w:multiLevelType w:val="hybridMultilevel"/>
    <w:tmpl w:val="D1D4277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8" w15:restartNumberingAfterBreak="0">
    <w:nsid w:val="7849569A"/>
    <w:multiLevelType w:val="hybridMultilevel"/>
    <w:tmpl w:val="BA90B0F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9" w15:restartNumberingAfterBreak="0">
    <w:nsid w:val="79685121"/>
    <w:multiLevelType w:val="hybridMultilevel"/>
    <w:tmpl w:val="35CA0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F619EF"/>
    <w:multiLevelType w:val="hybridMultilevel"/>
    <w:tmpl w:val="4184EFB8"/>
    <w:lvl w:ilvl="0" w:tplc="04090001">
      <w:start w:val="1"/>
      <w:numFmt w:val="bullet"/>
      <w:lvlText w:val=""/>
      <w:lvlJc w:val="left"/>
      <w:pPr>
        <w:ind w:left="993" w:hanging="360"/>
      </w:pPr>
      <w:rPr>
        <w:rFonts w:ascii="Symbol" w:hAnsi="Symbol" w:hint="default"/>
        <w:w w:val="100"/>
        <w:lang w:val="en-US" w:eastAsia="en-US" w:bidi="ar-SA"/>
      </w:rPr>
    </w:lvl>
    <w:lvl w:ilvl="1" w:tplc="FFFFFFFF" w:tentative="1">
      <w:start w:val="1"/>
      <w:numFmt w:val="bullet"/>
      <w:lvlText w:val="o"/>
      <w:lvlJc w:val="left"/>
      <w:pPr>
        <w:ind w:left="1572" w:hanging="360"/>
      </w:pPr>
      <w:rPr>
        <w:rFonts w:ascii="Courier New" w:hAnsi="Courier New" w:cs="Courier New" w:hint="default"/>
      </w:rPr>
    </w:lvl>
    <w:lvl w:ilvl="2" w:tplc="FFFFFFFF" w:tentative="1">
      <w:start w:val="1"/>
      <w:numFmt w:val="bullet"/>
      <w:lvlText w:val=""/>
      <w:lvlJc w:val="left"/>
      <w:pPr>
        <w:ind w:left="2292" w:hanging="360"/>
      </w:pPr>
      <w:rPr>
        <w:rFonts w:ascii="Wingdings" w:hAnsi="Wingdings" w:hint="default"/>
      </w:rPr>
    </w:lvl>
    <w:lvl w:ilvl="3" w:tplc="FFFFFFFF" w:tentative="1">
      <w:start w:val="1"/>
      <w:numFmt w:val="bullet"/>
      <w:lvlText w:val=""/>
      <w:lvlJc w:val="left"/>
      <w:pPr>
        <w:ind w:left="3012" w:hanging="360"/>
      </w:pPr>
      <w:rPr>
        <w:rFonts w:ascii="Symbol" w:hAnsi="Symbol" w:hint="default"/>
      </w:rPr>
    </w:lvl>
    <w:lvl w:ilvl="4" w:tplc="FFFFFFFF" w:tentative="1">
      <w:start w:val="1"/>
      <w:numFmt w:val="bullet"/>
      <w:lvlText w:val="o"/>
      <w:lvlJc w:val="left"/>
      <w:pPr>
        <w:ind w:left="3732" w:hanging="360"/>
      </w:pPr>
      <w:rPr>
        <w:rFonts w:ascii="Courier New" w:hAnsi="Courier New" w:cs="Courier New" w:hint="default"/>
      </w:rPr>
    </w:lvl>
    <w:lvl w:ilvl="5" w:tplc="FFFFFFFF" w:tentative="1">
      <w:start w:val="1"/>
      <w:numFmt w:val="bullet"/>
      <w:lvlText w:val=""/>
      <w:lvlJc w:val="left"/>
      <w:pPr>
        <w:ind w:left="4452" w:hanging="360"/>
      </w:pPr>
      <w:rPr>
        <w:rFonts w:ascii="Wingdings" w:hAnsi="Wingdings" w:hint="default"/>
      </w:rPr>
    </w:lvl>
    <w:lvl w:ilvl="6" w:tplc="FFFFFFFF" w:tentative="1">
      <w:start w:val="1"/>
      <w:numFmt w:val="bullet"/>
      <w:lvlText w:val=""/>
      <w:lvlJc w:val="left"/>
      <w:pPr>
        <w:ind w:left="5172" w:hanging="360"/>
      </w:pPr>
      <w:rPr>
        <w:rFonts w:ascii="Symbol" w:hAnsi="Symbol" w:hint="default"/>
      </w:rPr>
    </w:lvl>
    <w:lvl w:ilvl="7" w:tplc="FFFFFFFF" w:tentative="1">
      <w:start w:val="1"/>
      <w:numFmt w:val="bullet"/>
      <w:lvlText w:val="o"/>
      <w:lvlJc w:val="left"/>
      <w:pPr>
        <w:ind w:left="5892" w:hanging="360"/>
      </w:pPr>
      <w:rPr>
        <w:rFonts w:ascii="Courier New" w:hAnsi="Courier New" w:cs="Courier New" w:hint="default"/>
      </w:rPr>
    </w:lvl>
    <w:lvl w:ilvl="8" w:tplc="FFFFFFFF" w:tentative="1">
      <w:start w:val="1"/>
      <w:numFmt w:val="bullet"/>
      <w:lvlText w:val=""/>
      <w:lvlJc w:val="left"/>
      <w:pPr>
        <w:ind w:left="6612" w:hanging="360"/>
      </w:pPr>
      <w:rPr>
        <w:rFonts w:ascii="Wingdings" w:hAnsi="Wingdings" w:hint="default"/>
      </w:rPr>
    </w:lvl>
  </w:abstractNum>
  <w:num w:numId="1" w16cid:durableId="225068601">
    <w:abstractNumId w:val="8"/>
  </w:num>
  <w:num w:numId="2" w16cid:durableId="346373726">
    <w:abstractNumId w:val="25"/>
  </w:num>
  <w:num w:numId="3" w16cid:durableId="2134446831">
    <w:abstractNumId w:val="23"/>
  </w:num>
  <w:num w:numId="4" w16cid:durableId="2111122119">
    <w:abstractNumId w:val="2"/>
  </w:num>
  <w:num w:numId="5" w16cid:durableId="1962610581">
    <w:abstractNumId w:val="24"/>
  </w:num>
  <w:num w:numId="6" w16cid:durableId="663555103">
    <w:abstractNumId w:val="15"/>
  </w:num>
  <w:num w:numId="7" w16cid:durableId="962730567">
    <w:abstractNumId w:val="3"/>
  </w:num>
  <w:num w:numId="8" w16cid:durableId="610357756">
    <w:abstractNumId w:val="26"/>
  </w:num>
  <w:num w:numId="9" w16cid:durableId="52507492">
    <w:abstractNumId w:val="21"/>
  </w:num>
  <w:num w:numId="10" w16cid:durableId="1655529964">
    <w:abstractNumId w:val="22"/>
  </w:num>
  <w:num w:numId="11" w16cid:durableId="844788986">
    <w:abstractNumId w:val="20"/>
  </w:num>
  <w:num w:numId="12" w16cid:durableId="1318415935">
    <w:abstractNumId w:val="17"/>
  </w:num>
  <w:num w:numId="13" w16cid:durableId="1858693747">
    <w:abstractNumId w:val="9"/>
  </w:num>
  <w:num w:numId="14" w16cid:durableId="1794900615">
    <w:abstractNumId w:val="0"/>
  </w:num>
  <w:num w:numId="15" w16cid:durableId="1673068794">
    <w:abstractNumId w:val="11"/>
  </w:num>
  <w:num w:numId="16" w16cid:durableId="1857499555">
    <w:abstractNumId w:val="30"/>
  </w:num>
  <w:num w:numId="17" w16cid:durableId="297417276">
    <w:abstractNumId w:val="1"/>
  </w:num>
  <w:num w:numId="18" w16cid:durableId="39137789">
    <w:abstractNumId w:val="27"/>
  </w:num>
  <w:num w:numId="19" w16cid:durableId="1723945266">
    <w:abstractNumId w:val="14"/>
  </w:num>
  <w:num w:numId="20" w16cid:durableId="2015958631">
    <w:abstractNumId w:val="19"/>
  </w:num>
  <w:num w:numId="21" w16cid:durableId="97070796">
    <w:abstractNumId w:val="7"/>
  </w:num>
  <w:num w:numId="22" w16cid:durableId="520900309">
    <w:abstractNumId w:val="29"/>
  </w:num>
  <w:num w:numId="23" w16cid:durableId="543714084">
    <w:abstractNumId w:val="12"/>
  </w:num>
  <w:num w:numId="24" w16cid:durableId="615336560">
    <w:abstractNumId w:val="28"/>
  </w:num>
  <w:num w:numId="25" w16cid:durableId="1063721515">
    <w:abstractNumId w:val="16"/>
  </w:num>
  <w:num w:numId="26" w16cid:durableId="803041491">
    <w:abstractNumId w:val="4"/>
  </w:num>
  <w:num w:numId="27" w16cid:durableId="1407191274">
    <w:abstractNumId w:val="18"/>
  </w:num>
  <w:num w:numId="28" w16cid:durableId="978613095">
    <w:abstractNumId w:val="6"/>
  </w:num>
  <w:num w:numId="29" w16cid:durableId="602882686">
    <w:abstractNumId w:val="10"/>
  </w:num>
  <w:num w:numId="30" w16cid:durableId="264458976">
    <w:abstractNumId w:val="13"/>
  </w:num>
  <w:num w:numId="31" w16cid:durableId="669909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92"/>
    <w:rsid w:val="000257BD"/>
    <w:rsid w:val="00040A63"/>
    <w:rsid w:val="00047B4D"/>
    <w:rsid w:val="00071974"/>
    <w:rsid w:val="00073457"/>
    <w:rsid w:val="000941A6"/>
    <w:rsid w:val="000B6DCF"/>
    <w:rsid w:val="000C4356"/>
    <w:rsid w:val="00100D92"/>
    <w:rsid w:val="001047E6"/>
    <w:rsid w:val="00110B17"/>
    <w:rsid w:val="00150A02"/>
    <w:rsid w:val="0015187B"/>
    <w:rsid w:val="001541D6"/>
    <w:rsid w:val="00170E56"/>
    <w:rsid w:val="00186A68"/>
    <w:rsid w:val="00190692"/>
    <w:rsid w:val="001F1AD0"/>
    <w:rsid w:val="0022308A"/>
    <w:rsid w:val="002379C6"/>
    <w:rsid w:val="00240455"/>
    <w:rsid w:val="00257D37"/>
    <w:rsid w:val="002635DB"/>
    <w:rsid w:val="002752A2"/>
    <w:rsid w:val="00276828"/>
    <w:rsid w:val="002B0F8A"/>
    <w:rsid w:val="0032691D"/>
    <w:rsid w:val="00331999"/>
    <w:rsid w:val="00341CC0"/>
    <w:rsid w:val="00346371"/>
    <w:rsid w:val="0035291E"/>
    <w:rsid w:val="003665A1"/>
    <w:rsid w:val="00390632"/>
    <w:rsid w:val="003A04E8"/>
    <w:rsid w:val="003A36AF"/>
    <w:rsid w:val="003A6755"/>
    <w:rsid w:val="003B41D6"/>
    <w:rsid w:val="003C596A"/>
    <w:rsid w:val="003D173F"/>
    <w:rsid w:val="003D1F4C"/>
    <w:rsid w:val="003D206D"/>
    <w:rsid w:val="003D429F"/>
    <w:rsid w:val="003D762A"/>
    <w:rsid w:val="00400407"/>
    <w:rsid w:val="00421EEC"/>
    <w:rsid w:val="004343AF"/>
    <w:rsid w:val="00441410"/>
    <w:rsid w:val="004708D1"/>
    <w:rsid w:val="00476D16"/>
    <w:rsid w:val="0049227A"/>
    <w:rsid w:val="00494AA2"/>
    <w:rsid w:val="004977E9"/>
    <w:rsid w:val="004B5789"/>
    <w:rsid w:val="004D5BD2"/>
    <w:rsid w:val="004D77BA"/>
    <w:rsid w:val="004E2593"/>
    <w:rsid w:val="005013CD"/>
    <w:rsid w:val="005026AB"/>
    <w:rsid w:val="0052113A"/>
    <w:rsid w:val="005214A8"/>
    <w:rsid w:val="00546B1C"/>
    <w:rsid w:val="0059204F"/>
    <w:rsid w:val="005E2880"/>
    <w:rsid w:val="005E5088"/>
    <w:rsid w:val="005E5425"/>
    <w:rsid w:val="005F4ABC"/>
    <w:rsid w:val="00606AC6"/>
    <w:rsid w:val="006216F2"/>
    <w:rsid w:val="0062244C"/>
    <w:rsid w:val="0062434F"/>
    <w:rsid w:val="00657A72"/>
    <w:rsid w:val="00663E54"/>
    <w:rsid w:val="00673517"/>
    <w:rsid w:val="0068754D"/>
    <w:rsid w:val="00693887"/>
    <w:rsid w:val="006F2782"/>
    <w:rsid w:val="007313FD"/>
    <w:rsid w:val="0076797C"/>
    <w:rsid w:val="00785E70"/>
    <w:rsid w:val="007A448F"/>
    <w:rsid w:val="007A6A4E"/>
    <w:rsid w:val="007B5108"/>
    <w:rsid w:val="007D6231"/>
    <w:rsid w:val="007F7327"/>
    <w:rsid w:val="00810D4B"/>
    <w:rsid w:val="00815F1F"/>
    <w:rsid w:val="00824279"/>
    <w:rsid w:val="008419BA"/>
    <w:rsid w:val="00844CDD"/>
    <w:rsid w:val="008474F2"/>
    <w:rsid w:val="008503AD"/>
    <w:rsid w:val="00854AB9"/>
    <w:rsid w:val="00881CE2"/>
    <w:rsid w:val="00894786"/>
    <w:rsid w:val="008B566C"/>
    <w:rsid w:val="008C0CC6"/>
    <w:rsid w:val="008C7903"/>
    <w:rsid w:val="008E7EC3"/>
    <w:rsid w:val="008F490F"/>
    <w:rsid w:val="00913407"/>
    <w:rsid w:val="00916205"/>
    <w:rsid w:val="00942573"/>
    <w:rsid w:val="00953F20"/>
    <w:rsid w:val="00964B36"/>
    <w:rsid w:val="00964EF5"/>
    <w:rsid w:val="009878A9"/>
    <w:rsid w:val="009A39E8"/>
    <w:rsid w:val="009C67D4"/>
    <w:rsid w:val="009D24F5"/>
    <w:rsid w:val="00A13AB4"/>
    <w:rsid w:val="00A33DF3"/>
    <w:rsid w:val="00A73864"/>
    <w:rsid w:val="00A7549C"/>
    <w:rsid w:val="00A82137"/>
    <w:rsid w:val="00A86B84"/>
    <w:rsid w:val="00A9197B"/>
    <w:rsid w:val="00B13816"/>
    <w:rsid w:val="00B465B9"/>
    <w:rsid w:val="00BC5705"/>
    <w:rsid w:val="00BD58F3"/>
    <w:rsid w:val="00BF53D3"/>
    <w:rsid w:val="00BF6269"/>
    <w:rsid w:val="00C03A21"/>
    <w:rsid w:val="00C0682E"/>
    <w:rsid w:val="00C0703C"/>
    <w:rsid w:val="00C222CD"/>
    <w:rsid w:val="00C452FC"/>
    <w:rsid w:val="00C514B1"/>
    <w:rsid w:val="00C74D37"/>
    <w:rsid w:val="00C760E5"/>
    <w:rsid w:val="00CA5816"/>
    <w:rsid w:val="00CB0095"/>
    <w:rsid w:val="00CB6876"/>
    <w:rsid w:val="00CC7074"/>
    <w:rsid w:val="00CE0ADA"/>
    <w:rsid w:val="00D04554"/>
    <w:rsid w:val="00D67F57"/>
    <w:rsid w:val="00D71A1D"/>
    <w:rsid w:val="00D74564"/>
    <w:rsid w:val="00D92BFC"/>
    <w:rsid w:val="00DB4D9D"/>
    <w:rsid w:val="00DC515B"/>
    <w:rsid w:val="00DE6C99"/>
    <w:rsid w:val="00DF4E91"/>
    <w:rsid w:val="00DF765B"/>
    <w:rsid w:val="00E1342B"/>
    <w:rsid w:val="00E16C16"/>
    <w:rsid w:val="00E25ABC"/>
    <w:rsid w:val="00E32E63"/>
    <w:rsid w:val="00E36F0E"/>
    <w:rsid w:val="00E4209A"/>
    <w:rsid w:val="00E6251E"/>
    <w:rsid w:val="00E639A3"/>
    <w:rsid w:val="00E82BFC"/>
    <w:rsid w:val="00E85BC9"/>
    <w:rsid w:val="00EC0CA8"/>
    <w:rsid w:val="00EC144F"/>
    <w:rsid w:val="00EC1B3B"/>
    <w:rsid w:val="00ED1535"/>
    <w:rsid w:val="00ED2F01"/>
    <w:rsid w:val="00EE39BE"/>
    <w:rsid w:val="00F06E3D"/>
    <w:rsid w:val="00F1005B"/>
    <w:rsid w:val="00F15EF9"/>
    <w:rsid w:val="00F2116E"/>
    <w:rsid w:val="00F557B9"/>
    <w:rsid w:val="00F72B8F"/>
    <w:rsid w:val="00F80AA7"/>
    <w:rsid w:val="00F9008C"/>
    <w:rsid w:val="00FC6D55"/>
    <w:rsid w:val="00FD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9F26D"/>
  <w15:docId w15:val="{0BD71F1A-620E-4189-93FC-9C1AB18C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4F"/>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41"/>
      <w:outlineLvl w:val="0"/>
    </w:pPr>
    <w:rPr>
      <w:rFonts w:ascii="Georgia" w:eastAsia="Georgia" w:hAnsi="Georgia" w:cs="Georgia"/>
      <w:b/>
      <w:bCs/>
      <w:i/>
      <w:sz w:val="28"/>
      <w:szCs w:val="28"/>
      <w:u w:val="single" w:color="000000"/>
    </w:rPr>
  </w:style>
  <w:style w:type="paragraph" w:styleId="Heading2">
    <w:name w:val="heading 2"/>
    <w:basedOn w:val="Normal"/>
    <w:uiPriority w:val="9"/>
    <w:unhideWhenUsed/>
    <w:qFormat/>
    <w:pPr>
      <w:ind w:left="141"/>
      <w:outlineLvl w:val="1"/>
    </w:pPr>
    <w:rPr>
      <w:rFonts w:ascii="Georgia" w:eastAsia="Georgia" w:hAnsi="Georgia" w:cs="Georg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3"/>
      <w:ind w:left="141"/>
    </w:pPr>
    <w:rPr>
      <w:rFonts w:ascii="Georgia" w:eastAsia="Georgia" w:hAnsi="Georgia" w:cs="Georgia"/>
      <w:sz w:val="72"/>
      <w:szCs w:val="72"/>
    </w:rPr>
  </w:style>
  <w:style w:type="paragraph" w:styleId="ListParagraph">
    <w:name w:val="List Paragraph"/>
    <w:basedOn w:val="Normal"/>
    <w:uiPriority w:val="1"/>
    <w:qFormat/>
    <w:pPr>
      <w:ind w:left="86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1535"/>
    <w:rPr>
      <w:color w:val="0000FF" w:themeColor="hyperlink"/>
      <w:u w:val="single"/>
    </w:rPr>
  </w:style>
  <w:style w:type="character" w:styleId="UnresolvedMention">
    <w:name w:val="Unresolved Mention"/>
    <w:basedOn w:val="DefaultParagraphFont"/>
    <w:uiPriority w:val="99"/>
    <w:semiHidden/>
    <w:unhideWhenUsed/>
    <w:rsid w:val="00ED1535"/>
    <w:rPr>
      <w:color w:val="605E5C"/>
      <w:shd w:val="clear" w:color="auto" w:fill="E1DFDD"/>
    </w:rPr>
  </w:style>
  <w:style w:type="table" w:customStyle="1" w:styleId="TableGrid">
    <w:name w:val="TableGrid"/>
    <w:rsid w:val="00F2116E"/>
    <w:pPr>
      <w:widowControl/>
      <w:autoSpaceDE/>
      <w:autoSpaceDN/>
    </w:pPr>
    <w:rPr>
      <w:rFonts w:eastAsiaTheme="minorEastAsia"/>
    </w:rPr>
    <w:tblPr>
      <w:tblCellMar>
        <w:top w:w="0" w:type="dxa"/>
        <w:left w:w="0" w:type="dxa"/>
        <w:bottom w:w="0" w:type="dxa"/>
        <w:right w:w="0" w:type="dxa"/>
      </w:tblCellMar>
    </w:tblPr>
  </w:style>
  <w:style w:type="paragraph" w:customStyle="1" w:styleId="author">
    <w:name w:val="author"/>
    <w:basedOn w:val="Normal"/>
    <w:rsid w:val="00953F20"/>
    <w:pPr>
      <w:spacing w:before="100" w:beforeAutospacing="1" w:after="100" w:afterAutospacing="1"/>
    </w:pPr>
  </w:style>
  <w:style w:type="character" w:customStyle="1" w:styleId="normaltextrun">
    <w:name w:val="normaltextrun"/>
    <w:basedOn w:val="DefaultParagraphFont"/>
    <w:rsid w:val="003665A1"/>
  </w:style>
  <w:style w:type="character" w:customStyle="1" w:styleId="eop">
    <w:name w:val="eop"/>
    <w:basedOn w:val="DefaultParagraphFont"/>
    <w:rsid w:val="003665A1"/>
  </w:style>
  <w:style w:type="character" w:customStyle="1" w:styleId="apple-converted-space">
    <w:name w:val="apple-converted-space"/>
    <w:basedOn w:val="DefaultParagraphFont"/>
    <w:rsid w:val="001541D6"/>
  </w:style>
  <w:style w:type="character" w:customStyle="1" w:styleId="date-j">
    <w:name w:val="date-j"/>
    <w:basedOn w:val="DefaultParagraphFont"/>
    <w:rsid w:val="001541D6"/>
  </w:style>
  <w:style w:type="paragraph" w:styleId="NormalWeb">
    <w:name w:val="Normal (Web)"/>
    <w:basedOn w:val="Normal"/>
    <w:uiPriority w:val="99"/>
    <w:unhideWhenUsed/>
    <w:rsid w:val="007679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3276">
      <w:bodyDiv w:val="1"/>
      <w:marLeft w:val="0"/>
      <w:marRight w:val="0"/>
      <w:marTop w:val="0"/>
      <w:marBottom w:val="0"/>
      <w:divBdr>
        <w:top w:val="none" w:sz="0" w:space="0" w:color="auto"/>
        <w:left w:val="none" w:sz="0" w:space="0" w:color="auto"/>
        <w:bottom w:val="none" w:sz="0" w:space="0" w:color="auto"/>
        <w:right w:val="none" w:sz="0" w:space="0" w:color="auto"/>
      </w:divBdr>
      <w:divsChild>
        <w:div w:id="111826903">
          <w:marLeft w:val="0"/>
          <w:marRight w:val="0"/>
          <w:marTop w:val="0"/>
          <w:marBottom w:val="0"/>
          <w:divBdr>
            <w:top w:val="none" w:sz="0" w:space="0" w:color="auto"/>
            <w:left w:val="none" w:sz="0" w:space="0" w:color="auto"/>
            <w:bottom w:val="none" w:sz="0" w:space="0" w:color="auto"/>
            <w:right w:val="none" w:sz="0" w:space="0" w:color="auto"/>
          </w:divBdr>
          <w:divsChild>
            <w:div w:id="2033526833">
              <w:marLeft w:val="0"/>
              <w:marRight w:val="0"/>
              <w:marTop w:val="0"/>
              <w:marBottom w:val="0"/>
              <w:divBdr>
                <w:top w:val="none" w:sz="0" w:space="0" w:color="auto"/>
                <w:left w:val="none" w:sz="0" w:space="0" w:color="auto"/>
                <w:bottom w:val="none" w:sz="0" w:space="0" w:color="auto"/>
                <w:right w:val="none" w:sz="0" w:space="0" w:color="auto"/>
              </w:divBdr>
              <w:divsChild>
                <w:div w:id="2870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0567">
      <w:bodyDiv w:val="1"/>
      <w:marLeft w:val="0"/>
      <w:marRight w:val="0"/>
      <w:marTop w:val="0"/>
      <w:marBottom w:val="0"/>
      <w:divBdr>
        <w:top w:val="none" w:sz="0" w:space="0" w:color="auto"/>
        <w:left w:val="none" w:sz="0" w:space="0" w:color="auto"/>
        <w:bottom w:val="none" w:sz="0" w:space="0" w:color="auto"/>
        <w:right w:val="none" w:sz="0" w:space="0" w:color="auto"/>
      </w:divBdr>
    </w:div>
    <w:div w:id="136726831">
      <w:bodyDiv w:val="1"/>
      <w:marLeft w:val="0"/>
      <w:marRight w:val="0"/>
      <w:marTop w:val="0"/>
      <w:marBottom w:val="0"/>
      <w:divBdr>
        <w:top w:val="none" w:sz="0" w:space="0" w:color="auto"/>
        <w:left w:val="none" w:sz="0" w:space="0" w:color="auto"/>
        <w:bottom w:val="none" w:sz="0" w:space="0" w:color="auto"/>
        <w:right w:val="none" w:sz="0" w:space="0" w:color="auto"/>
      </w:divBdr>
    </w:div>
    <w:div w:id="192158519">
      <w:bodyDiv w:val="1"/>
      <w:marLeft w:val="0"/>
      <w:marRight w:val="0"/>
      <w:marTop w:val="0"/>
      <w:marBottom w:val="0"/>
      <w:divBdr>
        <w:top w:val="none" w:sz="0" w:space="0" w:color="auto"/>
        <w:left w:val="none" w:sz="0" w:space="0" w:color="auto"/>
        <w:bottom w:val="none" w:sz="0" w:space="0" w:color="auto"/>
        <w:right w:val="none" w:sz="0" w:space="0" w:color="auto"/>
      </w:divBdr>
    </w:div>
    <w:div w:id="195391874">
      <w:bodyDiv w:val="1"/>
      <w:marLeft w:val="0"/>
      <w:marRight w:val="0"/>
      <w:marTop w:val="0"/>
      <w:marBottom w:val="0"/>
      <w:divBdr>
        <w:top w:val="none" w:sz="0" w:space="0" w:color="auto"/>
        <w:left w:val="none" w:sz="0" w:space="0" w:color="auto"/>
        <w:bottom w:val="none" w:sz="0" w:space="0" w:color="auto"/>
        <w:right w:val="none" w:sz="0" w:space="0" w:color="auto"/>
      </w:divBdr>
    </w:div>
    <w:div w:id="337468444">
      <w:bodyDiv w:val="1"/>
      <w:marLeft w:val="0"/>
      <w:marRight w:val="0"/>
      <w:marTop w:val="0"/>
      <w:marBottom w:val="0"/>
      <w:divBdr>
        <w:top w:val="none" w:sz="0" w:space="0" w:color="auto"/>
        <w:left w:val="none" w:sz="0" w:space="0" w:color="auto"/>
        <w:bottom w:val="none" w:sz="0" w:space="0" w:color="auto"/>
        <w:right w:val="none" w:sz="0" w:space="0" w:color="auto"/>
      </w:divBdr>
    </w:div>
    <w:div w:id="340161136">
      <w:bodyDiv w:val="1"/>
      <w:marLeft w:val="0"/>
      <w:marRight w:val="0"/>
      <w:marTop w:val="0"/>
      <w:marBottom w:val="0"/>
      <w:divBdr>
        <w:top w:val="none" w:sz="0" w:space="0" w:color="auto"/>
        <w:left w:val="none" w:sz="0" w:space="0" w:color="auto"/>
        <w:bottom w:val="none" w:sz="0" w:space="0" w:color="auto"/>
        <w:right w:val="none" w:sz="0" w:space="0" w:color="auto"/>
      </w:divBdr>
    </w:div>
    <w:div w:id="384373936">
      <w:bodyDiv w:val="1"/>
      <w:marLeft w:val="0"/>
      <w:marRight w:val="0"/>
      <w:marTop w:val="0"/>
      <w:marBottom w:val="0"/>
      <w:divBdr>
        <w:top w:val="none" w:sz="0" w:space="0" w:color="auto"/>
        <w:left w:val="none" w:sz="0" w:space="0" w:color="auto"/>
        <w:bottom w:val="none" w:sz="0" w:space="0" w:color="auto"/>
        <w:right w:val="none" w:sz="0" w:space="0" w:color="auto"/>
      </w:divBdr>
    </w:div>
    <w:div w:id="434331107">
      <w:bodyDiv w:val="1"/>
      <w:marLeft w:val="0"/>
      <w:marRight w:val="0"/>
      <w:marTop w:val="0"/>
      <w:marBottom w:val="0"/>
      <w:divBdr>
        <w:top w:val="none" w:sz="0" w:space="0" w:color="auto"/>
        <w:left w:val="none" w:sz="0" w:space="0" w:color="auto"/>
        <w:bottom w:val="none" w:sz="0" w:space="0" w:color="auto"/>
        <w:right w:val="none" w:sz="0" w:space="0" w:color="auto"/>
      </w:divBdr>
    </w:div>
    <w:div w:id="450982171">
      <w:bodyDiv w:val="1"/>
      <w:marLeft w:val="0"/>
      <w:marRight w:val="0"/>
      <w:marTop w:val="0"/>
      <w:marBottom w:val="0"/>
      <w:divBdr>
        <w:top w:val="none" w:sz="0" w:space="0" w:color="auto"/>
        <w:left w:val="none" w:sz="0" w:space="0" w:color="auto"/>
        <w:bottom w:val="none" w:sz="0" w:space="0" w:color="auto"/>
        <w:right w:val="none" w:sz="0" w:space="0" w:color="auto"/>
      </w:divBdr>
    </w:div>
    <w:div w:id="479008191">
      <w:bodyDiv w:val="1"/>
      <w:marLeft w:val="0"/>
      <w:marRight w:val="0"/>
      <w:marTop w:val="0"/>
      <w:marBottom w:val="0"/>
      <w:divBdr>
        <w:top w:val="none" w:sz="0" w:space="0" w:color="auto"/>
        <w:left w:val="none" w:sz="0" w:space="0" w:color="auto"/>
        <w:bottom w:val="none" w:sz="0" w:space="0" w:color="auto"/>
        <w:right w:val="none" w:sz="0" w:space="0" w:color="auto"/>
      </w:divBdr>
    </w:div>
    <w:div w:id="510338811">
      <w:bodyDiv w:val="1"/>
      <w:marLeft w:val="0"/>
      <w:marRight w:val="0"/>
      <w:marTop w:val="0"/>
      <w:marBottom w:val="0"/>
      <w:divBdr>
        <w:top w:val="none" w:sz="0" w:space="0" w:color="auto"/>
        <w:left w:val="none" w:sz="0" w:space="0" w:color="auto"/>
        <w:bottom w:val="none" w:sz="0" w:space="0" w:color="auto"/>
        <w:right w:val="none" w:sz="0" w:space="0" w:color="auto"/>
      </w:divBdr>
    </w:div>
    <w:div w:id="568543380">
      <w:bodyDiv w:val="1"/>
      <w:marLeft w:val="0"/>
      <w:marRight w:val="0"/>
      <w:marTop w:val="0"/>
      <w:marBottom w:val="0"/>
      <w:divBdr>
        <w:top w:val="none" w:sz="0" w:space="0" w:color="auto"/>
        <w:left w:val="none" w:sz="0" w:space="0" w:color="auto"/>
        <w:bottom w:val="none" w:sz="0" w:space="0" w:color="auto"/>
        <w:right w:val="none" w:sz="0" w:space="0" w:color="auto"/>
      </w:divBdr>
    </w:div>
    <w:div w:id="580067819">
      <w:bodyDiv w:val="1"/>
      <w:marLeft w:val="0"/>
      <w:marRight w:val="0"/>
      <w:marTop w:val="0"/>
      <w:marBottom w:val="0"/>
      <w:divBdr>
        <w:top w:val="none" w:sz="0" w:space="0" w:color="auto"/>
        <w:left w:val="none" w:sz="0" w:space="0" w:color="auto"/>
        <w:bottom w:val="none" w:sz="0" w:space="0" w:color="auto"/>
        <w:right w:val="none" w:sz="0" w:space="0" w:color="auto"/>
      </w:divBdr>
    </w:div>
    <w:div w:id="713652213">
      <w:bodyDiv w:val="1"/>
      <w:marLeft w:val="0"/>
      <w:marRight w:val="0"/>
      <w:marTop w:val="0"/>
      <w:marBottom w:val="0"/>
      <w:divBdr>
        <w:top w:val="none" w:sz="0" w:space="0" w:color="auto"/>
        <w:left w:val="none" w:sz="0" w:space="0" w:color="auto"/>
        <w:bottom w:val="none" w:sz="0" w:space="0" w:color="auto"/>
        <w:right w:val="none" w:sz="0" w:space="0" w:color="auto"/>
      </w:divBdr>
    </w:div>
    <w:div w:id="731779519">
      <w:bodyDiv w:val="1"/>
      <w:marLeft w:val="0"/>
      <w:marRight w:val="0"/>
      <w:marTop w:val="0"/>
      <w:marBottom w:val="0"/>
      <w:divBdr>
        <w:top w:val="none" w:sz="0" w:space="0" w:color="auto"/>
        <w:left w:val="none" w:sz="0" w:space="0" w:color="auto"/>
        <w:bottom w:val="none" w:sz="0" w:space="0" w:color="auto"/>
        <w:right w:val="none" w:sz="0" w:space="0" w:color="auto"/>
      </w:divBdr>
    </w:div>
    <w:div w:id="841355139">
      <w:bodyDiv w:val="1"/>
      <w:marLeft w:val="0"/>
      <w:marRight w:val="0"/>
      <w:marTop w:val="0"/>
      <w:marBottom w:val="0"/>
      <w:divBdr>
        <w:top w:val="none" w:sz="0" w:space="0" w:color="auto"/>
        <w:left w:val="none" w:sz="0" w:space="0" w:color="auto"/>
        <w:bottom w:val="none" w:sz="0" w:space="0" w:color="auto"/>
        <w:right w:val="none" w:sz="0" w:space="0" w:color="auto"/>
      </w:divBdr>
    </w:div>
    <w:div w:id="861745773">
      <w:bodyDiv w:val="1"/>
      <w:marLeft w:val="0"/>
      <w:marRight w:val="0"/>
      <w:marTop w:val="0"/>
      <w:marBottom w:val="0"/>
      <w:divBdr>
        <w:top w:val="none" w:sz="0" w:space="0" w:color="auto"/>
        <w:left w:val="none" w:sz="0" w:space="0" w:color="auto"/>
        <w:bottom w:val="none" w:sz="0" w:space="0" w:color="auto"/>
        <w:right w:val="none" w:sz="0" w:space="0" w:color="auto"/>
      </w:divBdr>
    </w:div>
    <w:div w:id="863324485">
      <w:bodyDiv w:val="1"/>
      <w:marLeft w:val="0"/>
      <w:marRight w:val="0"/>
      <w:marTop w:val="0"/>
      <w:marBottom w:val="0"/>
      <w:divBdr>
        <w:top w:val="none" w:sz="0" w:space="0" w:color="auto"/>
        <w:left w:val="none" w:sz="0" w:space="0" w:color="auto"/>
        <w:bottom w:val="none" w:sz="0" w:space="0" w:color="auto"/>
        <w:right w:val="none" w:sz="0" w:space="0" w:color="auto"/>
      </w:divBdr>
    </w:div>
    <w:div w:id="957679470">
      <w:bodyDiv w:val="1"/>
      <w:marLeft w:val="0"/>
      <w:marRight w:val="0"/>
      <w:marTop w:val="0"/>
      <w:marBottom w:val="0"/>
      <w:divBdr>
        <w:top w:val="none" w:sz="0" w:space="0" w:color="auto"/>
        <w:left w:val="none" w:sz="0" w:space="0" w:color="auto"/>
        <w:bottom w:val="none" w:sz="0" w:space="0" w:color="auto"/>
        <w:right w:val="none" w:sz="0" w:space="0" w:color="auto"/>
      </w:divBdr>
    </w:div>
    <w:div w:id="1052122724">
      <w:bodyDiv w:val="1"/>
      <w:marLeft w:val="0"/>
      <w:marRight w:val="0"/>
      <w:marTop w:val="0"/>
      <w:marBottom w:val="0"/>
      <w:divBdr>
        <w:top w:val="none" w:sz="0" w:space="0" w:color="auto"/>
        <w:left w:val="none" w:sz="0" w:space="0" w:color="auto"/>
        <w:bottom w:val="none" w:sz="0" w:space="0" w:color="auto"/>
        <w:right w:val="none" w:sz="0" w:space="0" w:color="auto"/>
      </w:divBdr>
    </w:div>
    <w:div w:id="1076904659">
      <w:bodyDiv w:val="1"/>
      <w:marLeft w:val="0"/>
      <w:marRight w:val="0"/>
      <w:marTop w:val="0"/>
      <w:marBottom w:val="0"/>
      <w:divBdr>
        <w:top w:val="none" w:sz="0" w:space="0" w:color="auto"/>
        <w:left w:val="none" w:sz="0" w:space="0" w:color="auto"/>
        <w:bottom w:val="none" w:sz="0" w:space="0" w:color="auto"/>
        <w:right w:val="none" w:sz="0" w:space="0" w:color="auto"/>
      </w:divBdr>
    </w:div>
    <w:div w:id="1147088115">
      <w:bodyDiv w:val="1"/>
      <w:marLeft w:val="0"/>
      <w:marRight w:val="0"/>
      <w:marTop w:val="0"/>
      <w:marBottom w:val="0"/>
      <w:divBdr>
        <w:top w:val="none" w:sz="0" w:space="0" w:color="auto"/>
        <w:left w:val="none" w:sz="0" w:space="0" w:color="auto"/>
        <w:bottom w:val="none" w:sz="0" w:space="0" w:color="auto"/>
        <w:right w:val="none" w:sz="0" w:space="0" w:color="auto"/>
      </w:divBdr>
    </w:div>
    <w:div w:id="1292370513">
      <w:bodyDiv w:val="1"/>
      <w:marLeft w:val="0"/>
      <w:marRight w:val="0"/>
      <w:marTop w:val="0"/>
      <w:marBottom w:val="0"/>
      <w:divBdr>
        <w:top w:val="none" w:sz="0" w:space="0" w:color="auto"/>
        <w:left w:val="none" w:sz="0" w:space="0" w:color="auto"/>
        <w:bottom w:val="none" w:sz="0" w:space="0" w:color="auto"/>
        <w:right w:val="none" w:sz="0" w:space="0" w:color="auto"/>
      </w:divBdr>
    </w:div>
    <w:div w:id="1435859702">
      <w:bodyDiv w:val="1"/>
      <w:marLeft w:val="0"/>
      <w:marRight w:val="0"/>
      <w:marTop w:val="0"/>
      <w:marBottom w:val="0"/>
      <w:divBdr>
        <w:top w:val="none" w:sz="0" w:space="0" w:color="auto"/>
        <w:left w:val="none" w:sz="0" w:space="0" w:color="auto"/>
        <w:bottom w:val="none" w:sz="0" w:space="0" w:color="auto"/>
        <w:right w:val="none" w:sz="0" w:space="0" w:color="auto"/>
      </w:divBdr>
    </w:div>
    <w:div w:id="1519465991">
      <w:bodyDiv w:val="1"/>
      <w:marLeft w:val="0"/>
      <w:marRight w:val="0"/>
      <w:marTop w:val="0"/>
      <w:marBottom w:val="0"/>
      <w:divBdr>
        <w:top w:val="none" w:sz="0" w:space="0" w:color="auto"/>
        <w:left w:val="none" w:sz="0" w:space="0" w:color="auto"/>
        <w:bottom w:val="none" w:sz="0" w:space="0" w:color="auto"/>
        <w:right w:val="none" w:sz="0" w:space="0" w:color="auto"/>
      </w:divBdr>
    </w:div>
    <w:div w:id="1525023284">
      <w:bodyDiv w:val="1"/>
      <w:marLeft w:val="0"/>
      <w:marRight w:val="0"/>
      <w:marTop w:val="0"/>
      <w:marBottom w:val="0"/>
      <w:divBdr>
        <w:top w:val="none" w:sz="0" w:space="0" w:color="auto"/>
        <w:left w:val="none" w:sz="0" w:space="0" w:color="auto"/>
        <w:bottom w:val="none" w:sz="0" w:space="0" w:color="auto"/>
        <w:right w:val="none" w:sz="0" w:space="0" w:color="auto"/>
      </w:divBdr>
    </w:div>
    <w:div w:id="1595016818">
      <w:bodyDiv w:val="1"/>
      <w:marLeft w:val="0"/>
      <w:marRight w:val="0"/>
      <w:marTop w:val="0"/>
      <w:marBottom w:val="0"/>
      <w:divBdr>
        <w:top w:val="none" w:sz="0" w:space="0" w:color="auto"/>
        <w:left w:val="none" w:sz="0" w:space="0" w:color="auto"/>
        <w:bottom w:val="none" w:sz="0" w:space="0" w:color="auto"/>
        <w:right w:val="none" w:sz="0" w:space="0" w:color="auto"/>
      </w:divBdr>
      <w:divsChild>
        <w:div w:id="1237125934">
          <w:marLeft w:val="0"/>
          <w:marRight w:val="0"/>
          <w:marTop w:val="0"/>
          <w:marBottom w:val="0"/>
          <w:divBdr>
            <w:top w:val="none" w:sz="0" w:space="0" w:color="auto"/>
            <w:left w:val="none" w:sz="0" w:space="0" w:color="auto"/>
            <w:bottom w:val="none" w:sz="0" w:space="0" w:color="auto"/>
            <w:right w:val="none" w:sz="0" w:space="0" w:color="auto"/>
          </w:divBdr>
          <w:divsChild>
            <w:div w:id="1130049501">
              <w:marLeft w:val="0"/>
              <w:marRight w:val="0"/>
              <w:marTop w:val="0"/>
              <w:marBottom w:val="0"/>
              <w:divBdr>
                <w:top w:val="none" w:sz="0" w:space="0" w:color="auto"/>
                <w:left w:val="none" w:sz="0" w:space="0" w:color="auto"/>
                <w:bottom w:val="none" w:sz="0" w:space="0" w:color="auto"/>
                <w:right w:val="none" w:sz="0" w:space="0" w:color="auto"/>
              </w:divBdr>
              <w:divsChild>
                <w:div w:id="2000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2568">
      <w:bodyDiv w:val="1"/>
      <w:marLeft w:val="0"/>
      <w:marRight w:val="0"/>
      <w:marTop w:val="0"/>
      <w:marBottom w:val="0"/>
      <w:divBdr>
        <w:top w:val="none" w:sz="0" w:space="0" w:color="auto"/>
        <w:left w:val="none" w:sz="0" w:space="0" w:color="auto"/>
        <w:bottom w:val="none" w:sz="0" w:space="0" w:color="auto"/>
        <w:right w:val="none" w:sz="0" w:space="0" w:color="auto"/>
      </w:divBdr>
    </w:div>
    <w:div w:id="1604536779">
      <w:bodyDiv w:val="1"/>
      <w:marLeft w:val="0"/>
      <w:marRight w:val="0"/>
      <w:marTop w:val="0"/>
      <w:marBottom w:val="0"/>
      <w:divBdr>
        <w:top w:val="none" w:sz="0" w:space="0" w:color="auto"/>
        <w:left w:val="none" w:sz="0" w:space="0" w:color="auto"/>
        <w:bottom w:val="none" w:sz="0" w:space="0" w:color="auto"/>
        <w:right w:val="none" w:sz="0" w:space="0" w:color="auto"/>
      </w:divBdr>
    </w:div>
    <w:div w:id="1696422234">
      <w:bodyDiv w:val="1"/>
      <w:marLeft w:val="0"/>
      <w:marRight w:val="0"/>
      <w:marTop w:val="0"/>
      <w:marBottom w:val="0"/>
      <w:divBdr>
        <w:top w:val="none" w:sz="0" w:space="0" w:color="auto"/>
        <w:left w:val="none" w:sz="0" w:space="0" w:color="auto"/>
        <w:bottom w:val="none" w:sz="0" w:space="0" w:color="auto"/>
        <w:right w:val="none" w:sz="0" w:space="0" w:color="auto"/>
      </w:divBdr>
    </w:div>
    <w:div w:id="1836022007">
      <w:bodyDiv w:val="1"/>
      <w:marLeft w:val="0"/>
      <w:marRight w:val="0"/>
      <w:marTop w:val="0"/>
      <w:marBottom w:val="0"/>
      <w:divBdr>
        <w:top w:val="none" w:sz="0" w:space="0" w:color="auto"/>
        <w:left w:val="none" w:sz="0" w:space="0" w:color="auto"/>
        <w:bottom w:val="none" w:sz="0" w:space="0" w:color="auto"/>
        <w:right w:val="none" w:sz="0" w:space="0" w:color="auto"/>
      </w:divBdr>
    </w:div>
    <w:div w:id="1885288005">
      <w:bodyDiv w:val="1"/>
      <w:marLeft w:val="0"/>
      <w:marRight w:val="0"/>
      <w:marTop w:val="0"/>
      <w:marBottom w:val="0"/>
      <w:divBdr>
        <w:top w:val="none" w:sz="0" w:space="0" w:color="auto"/>
        <w:left w:val="none" w:sz="0" w:space="0" w:color="auto"/>
        <w:bottom w:val="none" w:sz="0" w:space="0" w:color="auto"/>
        <w:right w:val="none" w:sz="0" w:space="0" w:color="auto"/>
      </w:divBdr>
    </w:div>
    <w:div w:id="1915582497">
      <w:bodyDiv w:val="1"/>
      <w:marLeft w:val="0"/>
      <w:marRight w:val="0"/>
      <w:marTop w:val="0"/>
      <w:marBottom w:val="0"/>
      <w:divBdr>
        <w:top w:val="none" w:sz="0" w:space="0" w:color="auto"/>
        <w:left w:val="none" w:sz="0" w:space="0" w:color="auto"/>
        <w:bottom w:val="none" w:sz="0" w:space="0" w:color="auto"/>
        <w:right w:val="none" w:sz="0" w:space="0" w:color="auto"/>
      </w:divBdr>
    </w:div>
    <w:div w:id="1925071343">
      <w:bodyDiv w:val="1"/>
      <w:marLeft w:val="0"/>
      <w:marRight w:val="0"/>
      <w:marTop w:val="0"/>
      <w:marBottom w:val="0"/>
      <w:divBdr>
        <w:top w:val="none" w:sz="0" w:space="0" w:color="auto"/>
        <w:left w:val="none" w:sz="0" w:space="0" w:color="auto"/>
        <w:bottom w:val="none" w:sz="0" w:space="0" w:color="auto"/>
        <w:right w:val="none" w:sz="0" w:space="0" w:color="auto"/>
      </w:divBdr>
    </w:div>
    <w:div w:id="1938170992">
      <w:bodyDiv w:val="1"/>
      <w:marLeft w:val="0"/>
      <w:marRight w:val="0"/>
      <w:marTop w:val="0"/>
      <w:marBottom w:val="0"/>
      <w:divBdr>
        <w:top w:val="none" w:sz="0" w:space="0" w:color="auto"/>
        <w:left w:val="none" w:sz="0" w:space="0" w:color="auto"/>
        <w:bottom w:val="none" w:sz="0" w:space="0" w:color="auto"/>
        <w:right w:val="none" w:sz="0" w:space="0" w:color="auto"/>
      </w:divBdr>
    </w:div>
    <w:div w:id="2027635352">
      <w:bodyDiv w:val="1"/>
      <w:marLeft w:val="0"/>
      <w:marRight w:val="0"/>
      <w:marTop w:val="0"/>
      <w:marBottom w:val="0"/>
      <w:divBdr>
        <w:top w:val="none" w:sz="0" w:space="0" w:color="auto"/>
        <w:left w:val="none" w:sz="0" w:space="0" w:color="auto"/>
        <w:bottom w:val="none" w:sz="0" w:space="0" w:color="auto"/>
        <w:right w:val="none" w:sz="0" w:space="0" w:color="auto"/>
      </w:divBdr>
    </w:div>
    <w:div w:id="2038579068">
      <w:bodyDiv w:val="1"/>
      <w:marLeft w:val="0"/>
      <w:marRight w:val="0"/>
      <w:marTop w:val="0"/>
      <w:marBottom w:val="0"/>
      <w:divBdr>
        <w:top w:val="none" w:sz="0" w:space="0" w:color="auto"/>
        <w:left w:val="none" w:sz="0" w:space="0" w:color="auto"/>
        <w:bottom w:val="none" w:sz="0" w:space="0" w:color="auto"/>
        <w:right w:val="none" w:sz="0" w:space="0" w:color="auto"/>
      </w:divBdr>
    </w:div>
    <w:div w:id="2109082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9883747/" TargetMode="External"/><Relationship Id="rId13" Type="http://schemas.openxmlformats.org/officeDocument/2006/relationships/hyperlink" Target="https://www.amjmedsci.org/article/S0002-9629(23)00095-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dia.tanami@ttuhsc.edu" TargetMode="External"/><Relationship Id="rId12" Type="http://schemas.openxmlformats.org/officeDocument/2006/relationships/hyperlink" Target="https://journals.sagepub.com/doi/full/10.1136/jim-2022-SRM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jmedsci.org/article/S0002-9629(23)00323-3/pdf" TargetMode="External"/><Relationship Id="rId5" Type="http://schemas.openxmlformats.org/officeDocument/2006/relationships/footnotes" Target="footnotes.xml"/><Relationship Id="rId15" Type="http://schemas.openxmlformats.org/officeDocument/2006/relationships/hyperlink" Target="https://assets.cureus.com/uploads/case_report/pdf/80726/20220126-25671-1f65sum.pdf" TargetMode="External"/><Relationship Id="rId10" Type="http://schemas.openxmlformats.org/officeDocument/2006/relationships/hyperlink" Target="https://www.amjmedsci.org/article/S0002-9629(23)00128-3/pdf" TargetMode="External"/><Relationship Id="rId4" Type="http://schemas.openxmlformats.org/officeDocument/2006/relationships/webSettings" Target="webSettings.xml"/><Relationship Id="rId9" Type="http://schemas.openxmlformats.org/officeDocument/2006/relationships/hyperlink" Target="https://www.corpuspublishers.com/assets/articles/gjid-v2-22-1004.pdf" TargetMode="External"/><Relationship Id="rId14" Type="http://schemas.openxmlformats.org/officeDocument/2006/relationships/hyperlink" Target="https://pesquisa.bvsalud.org/global-literature-on-novel-coronavirus-2019-ncov/resource/pt/covidwho-1700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Microsoft Word - CV - Tarek Mansi - Pulm:CC.docx</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 - Tarek Mansi - Pulm:CC.docx</dc:title>
  <dc:creator>aseer</dc:creator>
  <cp:lastModifiedBy>danaustin@cignetcard.com</cp:lastModifiedBy>
  <cp:revision>2</cp:revision>
  <dcterms:created xsi:type="dcterms:W3CDTF">2023-12-05T01:38:00Z</dcterms:created>
  <dcterms:modified xsi:type="dcterms:W3CDTF">2023-12-05T01:38:00Z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Word</vt:lpwstr>
  </property>
  <property fmtid="{D5CDD505-2E9C-101B-9397-08002B2CF9AE}" pid="4" name="LastSaved">
    <vt:filetime>2022-02-06T00:00:00Z</vt:filetime>
  </property>
</Properties>
</file>