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2183" w:rsidRDefault="00792183">
      <w:pPr>
        <w:pStyle w:val="Title"/>
        <w:pBdr>
          <w:top w:val="nil"/>
          <w:left w:val="nil"/>
          <w:bottom w:val="nil"/>
          <w:right w:val="nil"/>
          <w:between w:val="nil"/>
        </w:pBdr>
        <w:rPr>
          <w:sz w:val="48"/>
          <w:szCs w:val="48"/>
        </w:rPr>
      </w:pPr>
      <w:bookmarkStart w:id="0" w:name="_vcnwel2n68qz" w:colFirst="0" w:colLast="0"/>
      <w:bookmarkEnd w:id="0"/>
    </w:p>
    <w:p w14:paraId="00000002" w14:textId="77777777" w:rsidR="00792183" w:rsidRDefault="00000000">
      <w:pPr>
        <w:pStyle w:val="Title"/>
        <w:pBdr>
          <w:top w:val="nil"/>
          <w:left w:val="nil"/>
          <w:bottom w:val="nil"/>
          <w:right w:val="nil"/>
          <w:between w:val="nil"/>
        </w:pBdr>
        <w:rPr>
          <w:sz w:val="20"/>
          <w:szCs w:val="20"/>
        </w:rPr>
      </w:pPr>
      <w:bookmarkStart w:id="1" w:name="_5rf9wr4r3no2" w:colFirst="0" w:colLast="0"/>
      <w:bookmarkEnd w:id="1"/>
      <w:r>
        <w:rPr>
          <w:sz w:val="48"/>
          <w:szCs w:val="48"/>
        </w:rPr>
        <w:t>Kyoko Price</w:t>
      </w:r>
    </w:p>
    <w:p w14:paraId="00000003" w14:textId="77777777" w:rsidR="00792183" w:rsidRDefault="00000000">
      <w:pPr>
        <w:pBdr>
          <w:top w:val="nil"/>
          <w:left w:val="nil"/>
          <w:bottom w:val="nil"/>
          <w:right w:val="nil"/>
          <w:between w:val="nil"/>
        </w:pBdr>
        <w:spacing w:before="0" w:line="276" w:lineRule="auto"/>
        <w:jc w:val="right"/>
        <w:rPr>
          <w:sz w:val="18"/>
          <w:szCs w:val="18"/>
        </w:rPr>
      </w:pPr>
      <w:r>
        <w:rPr>
          <w:sz w:val="18"/>
          <w:szCs w:val="18"/>
        </w:rPr>
        <w:t xml:space="preserve">1342 University Village </w:t>
      </w:r>
    </w:p>
    <w:p w14:paraId="00000004" w14:textId="77777777" w:rsidR="00792183" w:rsidRDefault="00000000">
      <w:pPr>
        <w:pBdr>
          <w:top w:val="nil"/>
          <w:left w:val="nil"/>
          <w:bottom w:val="nil"/>
          <w:right w:val="nil"/>
          <w:between w:val="nil"/>
        </w:pBdr>
        <w:spacing w:before="0" w:line="276" w:lineRule="auto"/>
        <w:jc w:val="right"/>
        <w:rPr>
          <w:sz w:val="18"/>
          <w:szCs w:val="18"/>
        </w:rPr>
      </w:pPr>
      <w:r>
        <w:rPr>
          <w:sz w:val="18"/>
          <w:szCs w:val="18"/>
        </w:rPr>
        <w:t>Salt Lake City, UT 84108</w:t>
      </w:r>
    </w:p>
    <w:p w14:paraId="00000005" w14:textId="77777777" w:rsidR="00792183" w:rsidRDefault="00000000">
      <w:pPr>
        <w:pBdr>
          <w:top w:val="nil"/>
          <w:left w:val="nil"/>
          <w:bottom w:val="nil"/>
          <w:right w:val="nil"/>
          <w:between w:val="nil"/>
        </w:pBdr>
        <w:spacing w:before="0" w:line="276" w:lineRule="auto"/>
        <w:jc w:val="right"/>
        <w:rPr>
          <w:b/>
          <w:sz w:val="18"/>
          <w:szCs w:val="18"/>
        </w:rPr>
      </w:pPr>
      <w:r>
        <w:rPr>
          <w:b/>
          <w:color w:val="000000"/>
          <w:sz w:val="18"/>
          <w:szCs w:val="18"/>
        </w:rPr>
        <w:t>(</w:t>
      </w:r>
      <w:r>
        <w:rPr>
          <w:b/>
          <w:sz w:val="18"/>
          <w:szCs w:val="18"/>
        </w:rPr>
        <w:t xml:space="preserve">801)599-2423      </w:t>
      </w:r>
    </w:p>
    <w:p w14:paraId="00000006" w14:textId="77777777" w:rsidR="00792183" w:rsidRDefault="00000000">
      <w:pPr>
        <w:pBdr>
          <w:top w:val="nil"/>
          <w:left w:val="nil"/>
          <w:bottom w:val="nil"/>
          <w:right w:val="nil"/>
          <w:between w:val="nil"/>
        </w:pBdr>
        <w:spacing w:before="0" w:line="276" w:lineRule="auto"/>
        <w:jc w:val="right"/>
        <w:rPr>
          <w:b/>
          <w:color w:val="000000"/>
          <w:sz w:val="18"/>
          <w:szCs w:val="18"/>
        </w:rPr>
      </w:pPr>
      <w:r>
        <w:rPr>
          <w:b/>
          <w:sz w:val="18"/>
          <w:szCs w:val="18"/>
        </w:rPr>
        <w:t xml:space="preserve"> Kyoko.Price@utah.edu</w:t>
      </w:r>
    </w:p>
    <w:p w14:paraId="00000007" w14:textId="77777777" w:rsidR="00792183" w:rsidRDefault="00792183">
      <w:pPr>
        <w:pStyle w:val="Heading1"/>
        <w:pBdr>
          <w:top w:val="nil"/>
          <w:left w:val="nil"/>
          <w:bottom w:val="nil"/>
          <w:right w:val="nil"/>
          <w:between w:val="nil"/>
        </w:pBdr>
        <w:spacing w:before="0"/>
      </w:pPr>
      <w:bookmarkStart w:id="2" w:name="_m7vjr7cpl2b7" w:colFirst="0" w:colLast="0"/>
      <w:bookmarkEnd w:id="2"/>
    </w:p>
    <w:p w14:paraId="00000008" w14:textId="77777777" w:rsidR="00792183" w:rsidRDefault="00000000">
      <w:pPr>
        <w:pStyle w:val="Heading1"/>
        <w:pBdr>
          <w:top w:val="nil"/>
          <w:left w:val="nil"/>
          <w:bottom w:val="nil"/>
          <w:right w:val="nil"/>
          <w:between w:val="nil"/>
        </w:pBdr>
        <w:spacing w:before="0"/>
      </w:pPr>
      <w:bookmarkStart w:id="3" w:name="_628phil8unj9" w:colFirst="0" w:colLast="0"/>
      <w:bookmarkEnd w:id="3"/>
      <w:r>
        <w:t>Skills</w:t>
      </w:r>
    </w:p>
    <w:p w14:paraId="00000009" w14:textId="77777777" w:rsidR="00792183" w:rsidRDefault="00000000">
      <w:pPr>
        <w:tabs>
          <w:tab w:val="right" w:pos="10656"/>
        </w:tabs>
        <w:spacing w:before="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 team builder and team player. Excellent at actively listening, persuading, resolving misunderstandings, educating, and following instructions. Possessing excellent multi-tasking, problem-solving, and organizational skills allowing me to be proficient under fast-paced clinical demands.</w:t>
      </w:r>
    </w:p>
    <w:p w14:paraId="0000000A" w14:textId="77777777" w:rsidR="00792183" w:rsidRDefault="00792183">
      <w:pPr>
        <w:pStyle w:val="Heading1"/>
        <w:pBdr>
          <w:top w:val="nil"/>
          <w:left w:val="nil"/>
          <w:bottom w:val="nil"/>
          <w:right w:val="nil"/>
          <w:between w:val="nil"/>
        </w:pBdr>
        <w:spacing w:before="0"/>
      </w:pPr>
      <w:bookmarkStart w:id="4" w:name="_tc8pap57uku0" w:colFirst="0" w:colLast="0"/>
      <w:bookmarkEnd w:id="4"/>
    </w:p>
    <w:p w14:paraId="0000000B" w14:textId="77777777" w:rsidR="00792183" w:rsidRDefault="00000000">
      <w:pPr>
        <w:pStyle w:val="Heading1"/>
        <w:pBdr>
          <w:top w:val="nil"/>
          <w:left w:val="nil"/>
          <w:bottom w:val="nil"/>
          <w:right w:val="nil"/>
          <w:between w:val="nil"/>
        </w:pBdr>
        <w:spacing w:before="0"/>
      </w:pPr>
      <w:bookmarkStart w:id="5" w:name="_k8ysck8q9mgf" w:colFirst="0" w:colLast="0"/>
      <w:bookmarkEnd w:id="5"/>
      <w:r>
        <w:t>Experience</w:t>
      </w:r>
    </w:p>
    <w:p w14:paraId="0000000C" w14:textId="77777777" w:rsidR="00792183" w:rsidRDefault="00000000">
      <w:pPr>
        <w:pStyle w:val="Heading2"/>
        <w:pBdr>
          <w:top w:val="nil"/>
          <w:left w:val="nil"/>
          <w:bottom w:val="nil"/>
          <w:right w:val="nil"/>
          <w:between w:val="nil"/>
        </w:pBdr>
        <w:spacing w:before="0"/>
      </w:pPr>
      <w:bookmarkStart w:id="6" w:name="_arnrh62rcfpt" w:colFirst="0" w:colLast="0"/>
      <w:bookmarkEnd w:id="6"/>
      <w:r>
        <w:t>September 2022 - PRESENT</w:t>
      </w:r>
    </w:p>
    <w:p w14:paraId="0000000D" w14:textId="77777777" w:rsidR="00792183" w:rsidRDefault="00000000">
      <w:pPr>
        <w:pStyle w:val="Heading3"/>
        <w:pBdr>
          <w:top w:val="nil"/>
          <w:left w:val="nil"/>
          <w:bottom w:val="nil"/>
          <w:right w:val="nil"/>
          <w:between w:val="nil"/>
        </w:pBdr>
      </w:pPr>
      <w:bookmarkStart w:id="7" w:name="_mofu6vopi18q" w:colFirst="0" w:colLast="0"/>
      <w:bookmarkEnd w:id="7"/>
      <w:r>
        <w:t>Clinical Rotations</w:t>
      </w:r>
      <w:r>
        <w:rPr>
          <w:b w:val="0"/>
          <w:i/>
        </w:rPr>
        <w:t xml:space="preserve"> - PA Student</w:t>
      </w:r>
    </w:p>
    <w:p w14:paraId="0000000E" w14:textId="77777777" w:rsidR="00792183" w:rsidRDefault="00000000">
      <w:pPr>
        <w:numPr>
          <w:ilvl w:val="0"/>
          <w:numId w:val="1"/>
        </w:numPr>
        <w:spacing w:before="0"/>
        <w:ind w:right="-30"/>
        <w:rPr>
          <w:b/>
        </w:rPr>
      </w:pPr>
      <w:r>
        <w:rPr>
          <w:b/>
        </w:rPr>
        <w:t xml:space="preserve">Primary Children’s Hospital General Surgery &amp; Trauma </w:t>
      </w:r>
      <w:r>
        <w:t xml:space="preserve">- Cared for patients ranging from neonates to a teenage population with complex medical conditions requiring surgeries or transferred via EMS as trauma patients. Involved in their daily management plan, ensuring their improvement and safety. </w:t>
      </w:r>
    </w:p>
    <w:p w14:paraId="0000000F" w14:textId="77777777" w:rsidR="00792183" w:rsidRDefault="00000000">
      <w:pPr>
        <w:numPr>
          <w:ilvl w:val="0"/>
          <w:numId w:val="1"/>
        </w:numPr>
        <w:spacing w:before="0"/>
        <w:ind w:right="-30"/>
      </w:pPr>
      <w:r>
        <w:rPr>
          <w:b/>
        </w:rPr>
        <w:t xml:space="preserve">Primary Children’s Hospital Oncology </w:t>
      </w:r>
      <w:r>
        <w:t xml:space="preserve">- Cared for 2-3 patients per shift at the inpatient chemotherapy department, outpatient neuro-oncology department, Leukemia/Lymphoma department, and inpatient hematology department. </w:t>
      </w:r>
    </w:p>
    <w:p w14:paraId="00000010" w14:textId="77777777" w:rsidR="00792183" w:rsidRDefault="00000000">
      <w:pPr>
        <w:numPr>
          <w:ilvl w:val="0"/>
          <w:numId w:val="1"/>
        </w:numPr>
        <w:spacing w:before="0"/>
        <w:ind w:right="-30"/>
        <w:rPr>
          <w:b/>
        </w:rPr>
      </w:pPr>
      <w:r>
        <w:rPr>
          <w:b/>
        </w:rPr>
        <w:t xml:space="preserve">Slothower Pediatrics </w:t>
      </w:r>
      <w:r>
        <w:t xml:space="preserve">- Cared for 10 - 15 pediatric patients per day including pre-term babies to teenagers with common pediatric health issues, performed well child visits with scheduled immunizations and appropriate screening. </w:t>
      </w:r>
    </w:p>
    <w:p w14:paraId="00000011" w14:textId="77777777" w:rsidR="00792183" w:rsidRDefault="00000000">
      <w:pPr>
        <w:numPr>
          <w:ilvl w:val="0"/>
          <w:numId w:val="1"/>
        </w:numPr>
        <w:spacing w:before="0"/>
        <w:ind w:right="-30"/>
        <w:rPr>
          <w:b/>
        </w:rPr>
      </w:pPr>
      <w:r>
        <w:rPr>
          <w:b/>
        </w:rPr>
        <w:t xml:space="preserve">Steward Medical Group Specialty Surgery of Utah </w:t>
      </w:r>
      <w:r>
        <w:t xml:space="preserve">- Assisted and observed a variety of general surgeries including hernia repair, cholecystectomy, appendectomy, and colectomy. </w:t>
      </w:r>
    </w:p>
    <w:p w14:paraId="00000012" w14:textId="77777777" w:rsidR="00792183" w:rsidRDefault="00000000">
      <w:pPr>
        <w:numPr>
          <w:ilvl w:val="0"/>
          <w:numId w:val="1"/>
        </w:numPr>
        <w:spacing w:before="0"/>
        <w:ind w:right="-30"/>
        <w:rPr>
          <w:b/>
        </w:rPr>
      </w:pPr>
      <w:r>
        <w:rPr>
          <w:b/>
        </w:rPr>
        <w:t xml:space="preserve">The University of Utah Urgent Care </w:t>
      </w:r>
      <w:r>
        <w:t xml:space="preserve">- Examined 15-20 patients per shift for acute conditions including strep throat, viral URI, sinusitis, OM, OE, MSK injuries, and lacerations. </w:t>
      </w:r>
    </w:p>
    <w:p w14:paraId="00000013" w14:textId="77777777" w:rsidR="00792183" w:rsidRDefault="00000000">
      <w:pPr>
        <w:numPr>
          <w:ilvl w:val="0"/>
          <w:numId w:val="1"/>
        </w:numPr>
        <w:spacing w:before="0"/>
        <w:ind w:right="-30"/>
        <w:rPr>
          <w:b/>
        </w:rPr>
      </w:pPr>
      <w:r>
        <w:rPr>
          <w:b/>
        </w:rPr>
        <w:t xml:space="preserve">The University of Utah ER </w:t>
      </w:r>
      <w:r>
        <w:t xml:space="preserve">- Cared for high acuity and complicated medical conditions ordering appropriate diagnostic tests, consulted different specialties, and planned disposition. </w:t>
      </w:r>
    </w:p>
    <w:p w14:paraId="00000014" w14:textId="77777777" w:rsidR="00792183" w:rsidRDefault="00000000">
      <w:pPr>
        <w:numPr>
          <w:ilvl w:val="0"/>
          <w:numId w:val="1"/>
        </w:numPr>
        <w:pBdr>
          <w:top w:val="nil"/>
          <w:left w:val="nil"/>
          <w:bottom w:val="nil"/>
          <w:right w:val="nil"/>
          <w:between w:val="nil"/>
        </w:pBdr>
        <w:spacing w:before="0"/>
        <w:ind w:right="-30"/>
      </w:pPr>
      <w:r>
        <w:rPr>
          <w:b/>
        </w:rPr>
        <w:t>The University of Utah Inpatient Internal Medicine</w:t>
      </w:r>
      <w:r>
        <w:t xml:space="preserve"> - Admitted 3 patients per shift to the inpatient medicine floor including initial assessment, placing orders, and charting. Consulted with various specialties to coordinate the comprehensive care of patients during inpatient treatment. Planned and organized discharge and outpatient follow-ups. </w:t>
      </w:r>
    </w:p>
    <w:p w14:paraId="00000015" w14:textId="77777777" w:rsidR="00792183" w:rsidRDefault="00000000">
      <w:pPr>
        <w:numPr>
          <w:ilvl w:val="0"/>
          <w:numId w:val="1"/>
        </w:numPr>
        <w:pBdr>
          <w:top w:val="nil"/>
          <w:left w:val="nil"/>
          <w:bottom w:val="nil"/>
          <w:right w:val="nil"/>
          <w:between w:val="nil"/>
        </w:pBdr>
        <w:spacing w:before="0"/>
        <w:ind w:right="-30"/>
        <w:rPr>
          <w:b/>
        </w:rPr>
      </w:pPr>
      <w:r>
        <w:rPr>
          <w:b/>
        </w:rPr>
        <w:t xml:space="preserve">The University of Utah Department of OB/GYN, Women’s Health </w:t>
      </w:r>
      <w:r>
        <w:t xml:space="preserve">- Cared for women of childbearing age to a post-menopausal population, as well as early pregnancy to labor, delivery, and post-partum. Performed multiple pelvic exams, bimanual exams, PAP smears, cervical cultures, IUD, </w:t>
      </w:r>
      <w:proofErr w:type="spellStart"/>
      <w:r>
        <w:t>Nexplanone</w:t>
      </w:r>
      <w:proofErr w:type="spellEnd"/>
      <w:r>
        <w:t xml:space="preserve"> placement, bedside US, fundus measurement, and fetal heart tone monitoring. </w:t>
      </w:r>
    </w:p>
    <w:p w14:paraId="00000016" w14:textId="77777777" w:rsidR="00792183" w:rsidRDefault="00000000">
      <w:pPr>
        <w:numPr>
          <w:ilvl w:val="0"/>
          <w:numId w:val="1"/>
        </w:numPr>
        <w:spacing w:before="0"/>
        <w:ind w:right="-30"/>
        <w:rPr>
          <w:b/>
        </w:rPr>
      </w:pPr>
      <w:r>
        <w:rPr>
          <w:b/>
        </w:rPr>
        <w:t xml:space="preserve">Intermountain Taylorsville Family Practice - </w:t>
      </w:r>
      <w:r>
        <w:t xml:space="preserve">Managed patients with chronic conditions such as HTN, DM, hyperlipidemia, blood thinners, post-surgical recovery, chronic back pain, and so forth. Performed age-appropriate screening and health maintenance. </w:t>
      </w:r>
    </w:p>
    <w:p w14:paraId="00000017" w14:textId="77777777" w:rsidR="00792183" w:rsidRDefault="00000000">
      <w:pPr>
        <w:numPr>
          <w:ilvl w:val="0"/>
          <w:numId w:val="1"/>
        </w:numPr>
        <w:spacing w:before="0"/>
        <w:ind w:right="-30"/>
        <w:rPr>
          <w:b/>
        </w:rPr>
      </w:pPr>
      <w:r>
        <w:rPr>
          <w:b/>
        </w:rPr>
        <w:t xml:space="preserve">Intermountain Cottonwood Family Practice - </w:t>
      </w:r>
      <w:r>
        <w:t xml:space="preserve">Performed history and physical exam </w:t>
      </w:r>
      <w:proofErr w:type="gramStart"/>
      <w:r>
        <w:t>independently, and</w:t>
      </w:r>
      <w:proofErr w:type="gramEnd"/>
      <w:r>
        <w:t xml:space="preserve"> presented preceptors with assessment and plan. Cared for neonates to a geriatric population with various health concerns ranging from acute problems to chronic diagnosis.   </w:t>
      </w:r>
    </w:p>
    <w:p w14:paraId="00000018" w14:textId="77777777" w:rsidR="00792183" w:rsidRDefault="00000000">
      <w:pPr>
        <w:numPr>
          <w:ilvl w:val="0"/>
          <w:numId w:val="1"/>
        </w:numPr>
        <w:spacing w:before="0"/>
        <w:ind w:right="-30"/>
      </w:pPr>
      <w:r>
        <w:rPr>
          <w:b/>
        </w:rPr>
        <w:t>Intermountain American Fork Ear, Nose, and Throat</w:t>
      </w:r>
      <w:r>
        <w:t xml:space="preserve"> - Examined 5-10 patients per shift at an outpatient setting for specialized concerns including chronic sinusitis, dysphagia, recurrent otitis media, OSA. Practiced skills of nasal endoscope, and scrubbed in thyroidectomy, tonsillectomy, and tympanostomy. </w:t>
      </w:r>
    </w:p>
    <w:p w14:paraId="00000019" w14:textId="77777777" w:rsidR="00792183" w:rsidRDefault="00000000">
      <w:pPr>
        <w:numPr>
          <w:ilvl w:val="0"/>
          <w:numId w:val="1"/>
        </w:numPr>
        <w:spacing w:before="0"/>
        <w:ind w:right="-30"/>
        <w:rPr>
          <w:b/>
        </w:rPr>
      </w:pPr>
      <w:r>
        <w:rPr>
          <w:b/>
        </w:rPr>
        <w:t>The University of Utah Hospital Department of Psychiatry</w:t>
      </w:r>
      <w:r>
        <w:t xml:space="preserve"> - Consulted on patients admitted to different departments such as MICU, oncology, burn unit, and OBGYN, regarding their psychiatric symptoms and management. </w:t>
      </w:r>
    </w:p>
    <w:p w14:paraId="0000001A" w14:textId="77777777" w:rsidR="00792183" w:rsidRDefault="00000000">
      <w:pPr>
        <w:pStyle w:val="Heading2"/>
        <w:pBdr>
          <w:top w:val="nil"/>
          <w:left w:val="nil"/>
          <w:bottom w:val="nil"/>
          <w:right w:val="nil"/>
          <w:between w:val="nil"/>
        </w:pBdr>
        <w:spacing w:before="0"/>
      </w:pPr>
      <w:bookmarkStart w:id="8" w:name="_8p24tzp33ejg" w:colFirst="0" w:colLast="0"/>
      <w:bookmarkEnd w:id="8"/>
      <w:r>
        <w:t xml:space="preserve">November 2015 - </w:t>
      </w:r>
      <w:proofErr w:type="spellStart"/>
      <w:r>
        <w:t>Feburary</w:t>
      </w:r>
      <w:proofErr w:type="spellEnd"/>
      <w:r>
        <w:t xml:space="preserve"> 2018</w:t>
      </w:r>
    </w:p>
    <w:p w14:paraId="0000001B" w14:textId="77777777" w:rsidR="00792183" w:rsidRDefault="00000000">
      <w:pPr>
        <w:pStyle w:val="Heading3"/>
        <w:pBdr>
          <w:top w:val="nil"/>
          <w:left w:val="nil"/>
          <w:bottom w:val="nil"/>
          <w:right w:val="nil"/>
          <w:between w:val="nil"/>
        </w:pBdr>
      </w:pPr>
      <w:bookmarkStart w:id="9" w:name="_2mwrupb75gpr" w:colFirst="0" w:colLast="0"/>
      <w:bookmarkEnd w:id="9"/>
      <w:r>
        <w:t>IHC Utah Valley ENT and Allergy, American Fork Utah</w:t>
      </w:r>
      <w:r>
        <w:rPr>
          <w:b w:val="0"/>
          <w:i/>
        </w:rPr>
        <w:t xml:space="preserve"> - Certified Medical Assistant</w:t>
      </w:r>
    </w:p>
    <w:p w14:paraId="0000001C" w14:textId="77777777" w:rsidR="00792183" w:rsidRDefault="00000000">
      <w:pPr>
        <w:numPr>
          <w:ilvl w:val="0"/>
          <w:numId w:val="1"/>
        </w:numPr>
        <w:tabs>
          <w:tab w:val="right" w:pos="10656"/>
        </w:tabs>
        <w:spacing w:before="0" w:line="259" w:lineRule="auto"/>
      </w:pPr>
      <w:r>
        <w:t xml:space="preserve">Assisted providers with minor procedures in the office including FNA of thyroid, peritonsillar abscess drainage, ear wax removal, and nasal endoscopy. </w:t>
      </w:r>
    </w:p>
    <w:p w14:paraId="0000001D" w14:textId="77777777" w:rsidR="00792183" w:rsidRDefault="00000000">
      <w:pPr>
        <w:numPr>
          <w:ilvl w:val="0"/>
          <w:numId w:val="1"/>
        </w:numPr>
        <w:tabs>
          <w:tab w:val="right" w:pos="10656"/>
        </w:tabs>
        <w:spacing w:before="0" w:line="259" w:lineRule="auto"/>
      </w:pPr>
      <w:r>
        <w:t xml:space="preserve">Performed allergy testing, and administration of allergy injections independently under the directions of the providers. </w:t>
      </w:r>
    </w:p>
    <w:p w14:paraId="0000001E" w14:textId="77777777" w:rsidR="00792183" w:rsidRDefault="00000000">
      <w:pPr>
        <w:numPr>
          <w:ilvl w:val="0"/>
          <w:numId w:val="1"/>
        </w:numPr>
        <w:tabs>
          <w:tab w:val="right" w:pos="10656"/>
        </w:tabs>
        <w:spacing w:before="0" w:line="259" w:lineRule="auto"/>
      </w:pPr>
      <w:r>
        <w:t xml:space="preserve">Demonstrated excellent skills in multi-tasking and responding promptly to orders under large pressure with patients of anaphylactic. </w:t>
      </w:r>
    </w:p>
    <w:p w14:paraId="0000001F" w14:textId="77777777" w:rsidR="00792183" w:rsidRDefault="00000000">
      <w:pPr>
        <w:pStyle w:val="Heading2"/>
        <w:spacing w:before="0"/>
      </w:pPr>
      <w:bookmarkStart w:id="10" w:name="_9hamueqzod31" w:colFirst="0" w:colLast="0"/>
      <w:bookmarkEnd w:id="10"/>
      <w:r>
        <w:t>August 2019 - May 2021</w:t>
      </w:r>
    </w:p>
    <w:p w14:paraId="00000020" w14:textId="77777777" w:rsidR="00792183" w:rsidRDefault="00000000">
      <w:pPr>
        <w:pStyle w:val="Heading3"/>
        <w:rPr>
          <w:b w:val="0"/>
          <w:i/>
        </w:rPr>
      </w:pPr>
      <w:bookmarkStart w:id="11" w:name="_klvjjwvj40i3" w:colFirst="0" w:colLast="0"/>
      <w:bookmarkEnd w:id="11"/>
      <w:r>
        <w:t xml:space="preserve">IHC Bountiful </w:t>
      </w:r>
      <w:proofErr w:type="spellStart"/>
      <w:r>
        <w:t>InstaCare</w:t>
      </w:r>
      <w:proofErr w:type="spellEnd"/>
      <w:r>
        <w:t>, Bountiful Utah</w:t>
      </w:r>
      <w:r>
        <w:rPr>
          <w:b w:val="0"/>
          <w:i/>
        </w:rPr>
        <w:t xml:space="preserve"> - Certified Medical Assistant</w:t>
      </w:r>
    </w:p>
    <w:p w14:paraId="00000021" w14:textId="77777777" w:rsidR="00792183" w:rsidRDefault="00000000">
      <w:pPr>
        <w:pStyle w:val="Heading1"/>
        <w:keepNext w:val="0"/>
        <w:keepLines w:val="0"/>
        <w:widowControl/>
        <w:numPr>
          <w:ilvl w:val="0"/>
          <w:numId w:val="3"/>
        </w:numPr>
        <w:tabs>
          <w:tab w:val="right" w:pos="10656"/>
        </w:tabs>
        <w:spacing w:before="0" w:line="259" w:lineRule="auto"/>
        <w:ind w:right="0"/>
        <w:rPr>
          <w:rFonts w:ascii="Lato" w:eastAsia="Lato" w:hAnsi="Lato" w:cs="Lato"/>
          <w:b w:val="0"/>
          <w:color w:val="000000"/>
          <w:sz w:val="20"/>
          <w:szCs w:val="20"/>
        </w:rPr>
      </w:pPr>
      <w:r>
        <w:rPr>
          <w:rFonts w:ascii="Lato" w:eastAsia="Lato" w:hAnsi="Lato" w:cs="Lato"/>
          <w:b w:val="0"/>
          <w:color w:val="000000"/>
          <w:sz w:val="20"/>
          <w:szCs w:val="20"/>
        </w:rPr>
        <w:t xml:space="preserve">Excelled under high-pressure emergencies and triaged high-acuity patients.  </w:t>
      </w:r>
    </w:p>
    <w:p w14:paraId="00000022" w14:textId="77777777" w:rsidR="00792183" w:rsidRDefault="00000000">
      <w:pPr>
        <w:pStyle w:val="Heading1"/>
        <w:keepNext w:val="0"/>
        <w:keepLines w:val="0"/>
        <w:widowControl/>
        <w:numPr>
          <w:ilvl w:val="0"/>
          <w:numId w:val="3"/>
        </w:numPr>
        <w:tabs>
          <w:tab w:val="right" w:pos="10656"/>
        </w:tabs>
        <w:spacing w:before="0" w:line="259" w:lineRule="auto"/>
        <w:ind w:right="0"/>
        <w:rPr>
          <w:rFonts w:ascii="Lato" w:eastAsia="Lato" w:hAnsi="Lato" w:cs="Lato"/>
          <w:b w:val="0"/>
          <w:color w:val="000000"/>
          <w:sz w:val="20"/>
          <w:szCs w:val="20"/>
        </w:rPr>
      </w:pPr>
      <w:bookmarkStart w:id="12" w:name="_ws0uciaaf1v0" w:colFirst="0" w:colLast="0"/>
      <w:bookmarkEnd w:id="12"/>
      <w:r>
        <w:rPr>
          <w:rFonts w:ascii="Lato" w:eastAsia="Lato" w:hAnsi="Lato" w:cs="Lato"/>
          <w:b w:val="0"/>
          <w:color w:val="000000"/>
          <w:sz w:val="20"/>
          <w:szCs w:val="20"/>
        </w:rPr>
        <w:t xml:space="preserve">Independently performed urinalysis, phlebotomy, blood tests, EKG, oxygen administration, vital sign check, ortho glass splints, durable medical equipment, and eye exams. </w:t>
      </w:r>
    </w:p>
    <w:p w14:paraId="00000023" w14:textId="77777777" w:rsidR="00792183" w:rsidRDefault="00792183">
      <w:pPr>
        <w:pStyle w:val="Heading1"/>
        <w:pBdr>
          <w:top w:val="nil"/>
          <w:left w:val="nil"/>
          <w:bottom w:val="nil"/>
          <w:right w:val="nil"/>
          <w:between w:val="nil"/>
        </w:pBdr>
        <w:spacing w:before="0"/>
      </w:pPr>
      <w:bookmarkStart w:id="13" w:name="_qkh6ot1pp1ka" w:colFirst="0" w:colLast="0"/>
      <w:bookmarkEnd w:id="13"/>
    </w:p>
    <w:p w14:paraId="00000024" w14:textId="77777777" w:rsidR="00792183" w:rsidRDefault="00000000">
      <w:pPr>
        <w:pStyle w:val="Heading1"/>
        <w:pBdr>
          <w:top w:val="nil"/>
          <w:left w:val="nil"/>
          <w:bottom w:val="nil"/>
          <w:right w:val="nil"/>
          <w:between w:val="nil"/>
        </w:pBdr>
        <w:spacing w:before="0"/>
      </w:pPr>
      <w:bookmarkStart w:id="14" w:name="_6oztx7omgpqo" w:colFirst="0" w:colLast="0"/>
      <w:bookmarkEnd w:id="14"/>
      <w:r>
        <w:t>Education</w:t>
      </w:r>
    </w:p>
    <w:p w14:paraId="00000025" w14:textId="77777777" w:rsidR="00792183" w:rsidRDefault="00000000">
      <w:pPr>
        <w:pStyle w:val="Heading2"/>
        <w:pBdr>
          <w:top w:val="nil"/>
          <w:left w:val="nil"/>
          <w:bottom w:val="nil"/>
          <w:right w:val="nil"/>
          <w:between w:val="nil"/>
        </w:pBdr>
        <w:spacing w:before="0"/>
      </w:pPr>
      <w:bookmarkStart w:id="15" w:name="_v9j91n2fon3f" w:colFirst="0" w:colLast="0"/>
      <w:bookmarkEnd w:id="15"/>
      <w:r>
        <w:t>May 2021 - August 2023</w:t>
      </w:r>
    </w:p>
    <w:p w14:paraId="00000026" w14:textId="77777777" w:rsidR="00792183" w:rsidRDefault="00000000">
      <w:pPr>
        <w:pStyle w:val="Heading3"/>
        <w:pBdr>
          <w:top w:val="nil"/>
          <w:left w:val="nil"/>
          <w:bottom w:val="nil"/>
          <w:right w:val="nil"/>
          <w:between w:val="nil"/>
        </w:pBdr>
        <w:rPr>
          <w:b w:val="0"/>
          <w:i/>
        </w:rPr>
      </w:pPr>
      <w:bookmarkStart w:id="16" w:name="_78rlvk1sif5a" w:colFirst="0" w:colLast="0"/>
      <w:bookmarkEnd w:id="16"/>
      <w:r>
        <w:t>University of Utah, Salt Lake City Utah</w:t>
      </w:r>
      <w:r>
        <w:rPr>
          <w:b w:val="0"/>
          <w:i/>
        </w:rPr>
        <w:t xml:space="preserve"> - </w:t>
      </w:r>
      <w:proofErr w:type="gramStart"/>
      <w:r>
        <w:rPr>
          <w:b w:val="0"/>
          <w:i/>
        </w:rPr>
        <w:t>Masters of Physician Assistant Studies</w:t>
      </w:r>
      <w:proofErr w:type="gramEnd"/>
      <w:r>
        <w:rPr>
          <w:b w:val="0"/>
          <w:i/>
        </w:rPr>
        <w:t xml:space="preserve"> (MPAS)</w:t>
      </w:r>
    </w:p>
    <w:p w14:paraId="00000027" w14:textId="77777777" w:rsidR="00792183" w:rsidRDefault="00000000">
      <w:pPr>
        <w:widowControl w:val="0"/>
        <w:numPr>
          <w:ilvl w:val="0"/>
          <w:numId w:val="2"/>
        </w:numPr>
        <w:spacing w:before="0"/>
        <w:ind w:right="300"/>
      </w:pPr>
      <w:r>
        <w:t>Served as a Student Academy Representative at the University of Utah PA program (UPAP) for the AAPA.</w:t>
      </w:r>
    </w:p>
    <w:p w14:paraId="00000028" w14:textId="77777777" w:rsidR="00792183" w:rsidRDefault="00000000">
      <w:pPr>
        <w:widowControl w:val="0"/>
        <w:numPr>
          <w:ilvl w:val="0"/>
          <w:numId w:val="2"/>
        </w:numPr>
        <w:spacing w:before="0"/>
        <w:ind w:right="300"/>
      </w:pPr>
      <w:r>
        <w:t xml:space="preserve">Served as a Student House of Delegates for AAPA. </w:t>
      </w:r>
    </w:p>
    <w:p w14:paraId="00000029" w14:textId="77777777" w:rsidR="00792183" w:rsidRDefault="00000000">
      <w:pPr>
        <w:pStyle w:val="Heading2"/>
        <w:spacing w:before="0"/>
      </w:pPr>
      <w:bookmarkStart w:id="17" w:name="_dsug3041wbg4" w:colFirst="0" w:colLast="0"/>
      <w:bookmarkEnd w:id="17"/>
      <w:r>
        <w:t>January 2020 - August 2020</w:t>
      </w:r>
    </w:p>
    <w:p w14:paraId="0000002A" w14:textId="77777777" w:rsidR="00792183" w:rsidRDefault="00000000">
      <w:pPr>
        <w:pStyle w:val="Heading3"/>
        <w:rPr>
          <w:b w:val="0"/>
          <w:i/>
        </w:rPr>
      </w:pPr>
      <w:bookmarkStart w:id="18" w:name="_r76852oyiph4" w:colFirst="0" w:colLast="0"/>
      <w:bookmarkEnd w:id="18"/>
      <w:r>
        <w:t>Brigham Young University of Idaho, Rexburg Idaho</w:t>
      </w:r>
      <w:r>
        <w:rPr>
          <w:b w:val="0"/>
          <w:i/>
        </w:rPr>
        <w:t xml:space="preserve"> - BS Health Service Administration</w:t>
      </w:r>
    </w:p>
    <w:p w14:paraId="0000002B" w14:textId="77777777" w:rsidR="00792183" w:rsidRDefault="00000000">
      <w:pPr>
        <w:pStyle w:val="Heading2"/>
        <w:spacing w:before="0"/>
      </w:pPr>
      <w:bookmarkStart w:id="19" w:name="_n0ho0al2a9cf" w:colFirst="0" w:colLast="0"/>
      <w:bookmarkEnd w:id="19"/>
      <w:r>
        <w:t>June 2014 - December 2015</w:t>
      </w:r>
    </w:p>
    <w:p w14:paraId="0000002C" w14:textId="77777777" w:rsidR="00792183" w:rsidRDefault="00000000">
      <w:pPr>
        <w:pStyle w:val="Heading3"/>
        <w:rPr>
          <w:b w:val="0"/>
          <w:i/>
        </w:rPr>
      </w:pPr>
      <w:bookmarkStart w:id="20" w:name="_8qsow1b78ykp" w:colFirst="0" w:colLast="0"/>
      <w:bookmarkEnd w:id="20"/>
      <w:r>
        <w:t xml:space="preserve">Ensign College, Salt Lake City Utah </w:t>
      </w:r>
      <w:r>
        <w:rPr>
          <w:b w:val="0"/>
          <w:i/>
        </w:rPr>
        <w:t xml:space="preserve">- AAS Executive Medical Assistant </w:t>
      </w:r>
    </w:p>
    <w:p w14:paraId="0000002D" w14:textId="77777777" w:rsidR="00792183" w:rsidRDefault="00000000">
      <w:pPr>
        <w:widowControl w:val="0"/>
        <w:numPr>
          <w:ilvl w:val="0"/>
          <w:numId w:val="2"/>
        </w:numPr>
        <w:spacing w:before="0"/>
        <w:ind w:right="300"/>
      </w:pPr>
      <w:r>
        <w:t xml:space="preserve">Delivered a speech at the graduation commencement. </w:t>
      </w:r>
    </w:p>
    <w:p w14:paraId="0000002E" w14:textId="77777777" w:rsidR="00792183" w:rsidRDefault="00792183">
      <w:pPr>
        <w:widowControl w:val="0"/>
        <w:spacing w:before="0"/>
        <w:ind w:right="300"/>
      </w:pPr>
    </w:p>
    <w:p w14:paraId="0000002F" w14:textId="77777777" w:rsidR="00792183" w:rsidRDefault="00000000">
      <w:pPr>
        <w:pStyle w:val="Heading1"/>
        <w:spacing w:before="0"/>
        <w:rPr>
          <w:b w:val="0"/>
          <w:i/>
        </w:rPr>
      </w:pPr>
      <w:bookmarkStart w:id="21" w:name="_39o5od4px1ej" w:colFirst="0" w:colLast="0"/>
      <w:bookmarkEnd w:id="21"/>
      <w:r>
        <w:t>Licensing</w:t>
      </w:r>
    </w:p>
    <w:p w14:paraId="00000030" w14:textId="77777777" w:rsidR="00792183" w:rsidRDefault="00792183">
      <w:pPr>
        <w:pStyle w:val="Heading3"/>
      </w:pPr>
      <w:bookmarkStart w:id="22" w:name="_xe321teh04yz" w:colFirst="0" w:colLast="0"/>
      <w:bookmarkEnd w:id="22"/>
    </w:p>
    <w:p w14:paraId="00000031" w14:textId="77777777" w:rsidR="00792183" w:rsidRDefault="00000000">
      <w:pPr>
        <w:pStyle w:val="Heading3"/>
        <w:rPr>
          <w:b w:val="0"/>
          <w:i/>
        </w:rPr>
      </w:pPr>
      <w:bookmarkStart w:id="23" w:name="_f3uy8e7ac3ze" w:colFirst="0" w:colLast="0"/>
      <w:bookmarkEnd w:id="23"/>
      <w:r>
        <w:t>ACLS Provider</w:t>
      </w:r>
      <w:r>
        <w:rPr>
          <w:b w:val="0"/>
          <w:i/>
        </w:rPr>
        <w:t xml:space="preserve"> - American Heart Association</w:t>
      </w:r>
    </w:p>
    <w:p w14:paraId="00000032" w14:textId="77777777" w:rsidR="00792183" w:rsidRDefault="00000000">
      <w:r>
        <w:t>Issue Date: 8/22/2022</w:t>
      </w:r>
    </w:p>
    <w:p w14:paraId="00000033" w14:textId="77777777" w:rsidR="00792183" w:rsidRDefault="00000000">
      <w:r>
        <w:t>e-Card Code: 225408207034</w:t>
      </w:r>
    </w:p>
    <w:sectPr w:rsidR="00792183">
      <w:headerReference w:type="default" r:id="rId7"/>
      <w:headerReference w:type="first" r:id="rId8"/>
      <w:footerReference w:type="first" r:id="rId9"/>
      <w:pgSz w:w="12240" w:h="15840"/>
      <w:pgMar w:top="1080" w:right="1800" w:bottom="108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B77E" w14:textId="77777777" w:rsidR="00A31ABA" w:rsidRDefault="00A31ABA">
      <w:pPr>
        <w:spacing w:before="0" w:line="240" w:lineRule="auto"/>
      </w:pPr>
      <w:r>
        <w:separator/>
      </w:r>
    </w:p>
  </w:endnote>
  <w:endnote w:type="continuationSeparator" w:id="0">
    <w:p w14:paraId="7D0AD57C" w14:textId="77777777" w:rsidR="00A31ABA" w:rsidRDefault="00A31AB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Playfair Display">
    <w:charset w:val="00"/>
    <w:family w:val="auto"/>
    <w:pitch w:val="variable"/>
    <w:sig w:usb0="20000207"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792183" w:rsidRDefault="00792183">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5708" w14:textId="77777777" w:rsidR="00A31ABA" w:rsidRDefault="00A31ABA">
      <w:pPr>
        <w:spacing w:before="0" w:line="240" w:lineRule="auto"/>
      </w:pPr>
      <w:r>
        <w:separator/>
      </w:r>
    </w:p>
  </w:footnote>
  <w:footnote w:type="continuationSeparator" w:id="0">
    <w:p w14:paraId="245DEF59" w14:textId="77777777" w:rsidR="00A31ABA" w:rsidRDefault="00A31AB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792183" w:rsidRDefault="00000000">
    <w:pPr>
      <w:pBdr>
        <w:top w:val="nil"/>
        <w:left w:val="nil"/>
        <w:bottom w:val="nil"/>
        <w:right w:val="nil"/>
        <w:between w:val="nil"/>
      </w:pBdr>
      <w:spacing w:before="400" w:line="480" w:lineRule="auto"/>
      <w:jc w:val="right"/>
      <w:rPr>
        <w:color w:val="F75D5D"/>
      </w:rPr>
    </w:pPr>
    <w:r>
      <w:rPr>
        <w:color w:val="F75D5D"/>
      </w:rPr>
      <w:fldChar w:fldCharType="begin"/>
    </w:r>
    <w:r>
      <w:rPr>
        <w:color w:val="F75D5D"/>
      </w:rPr>
      <w:instrText>PAGE</w:instrText>
    </w:r>
    <w:r>
      <w:rPr>
        <w:color w:val="F75D5D"/>
      </w:rPr>
      <w:fldChar w:fldCharType="separate"/>
    </w:r>
    <w:r>
      <w:rPr>
        <w:color w:val="F75D5D"/>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792183" w:rsidRDefault="00792183">
    <w:pPr>
      <w:pBdr>
        <w:top w:val="nil"/>
        <w:left w:val="nil"/>
        <w:bottom w:val="nil"/>
        <w:right w:val="nil"/>
        <w:between w:val="nil"/>
      </w:pBdr>
      <w:spacing w:before="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EB0"/>
    <w:multiLevelType w:val="multilevel"/>
    <w:tmpl w:val="720A8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9105A5"/>
    <w:multiLevelType w:val="multilevel"/>
    <w:tmpl w:val="8DF44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507B23"/>
    <w:multiLevelType w:val="multilevel"/>
    <w:tmpl w:val="A586A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3028516">
    <w:abstractNumId w:val="2"/>
  </w:num>
  <w:num w:numId="2" w16cid:durableId="1915241260">
    <w:abstractNumId w:val="1"/>
  </w:num>
  <w:num w:numId="3" w16cid:durableId="87998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83"/>
    <w:rsid w:val="00792183"/>
    <w:rsid w:val="00A31ABA"/>
    <w:rsid w:val="00A7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D0A8E-6B79-4818-ADF6-F3079D09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lang w:val="en"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320" w:line="240" w:lineRule="auto"/>
      <w:ind w:right="-30"/>
      <w:outlineLvl w:val="0"/>
    </w:pPr>
    <w:rPr>
      <w:rFonts w:ascii="Playfair Display" w:eastAsia="Playfair Display" w:hAnsi="Playfair Display" w:cs="Playfair Display"/>
      <w:b/>
      <w:color w:val="F75D5D"/>
      <w:sz w:val="28"/>
      <w:szCs w:val="28"/>
    </w:rPr>
  </w:style>
  <w:style w:type="paragraph" w:styleId="Heading2">
    <w:name w:val="heading 2"/>
    <w:basedOn w:val="Normal"/>
    <w:next w:val="Normal"/>
    <w:uiPriority w:val="9"/>
    <w:unhideWhenUsed/>
    <w:qFormat/>
    <w:pPr>
      <w:ind w:left="-15" w:right="-30"/>
      <w:outlineLvl w:val="1"/>
    </w:pPr>
    <w:rPr>
      <w:color w:val="666666"/>
      <w:sz w:val="18"/>
      <w:szCs w:val="18"/>
    </w:rPr>
  </w:style>
  <w:style w:type="paragraph" w:styleId="Heading3">
    <w:name w:val="heading 3"/>
    <w:basedOn w:val="Normal"/>
    <w:next w:val="Normal"/>
    <w:uiPriority w:val="9"/>
    <w:unhideWhenUsed/>
    <w:qFormat/>
    <w:pPr>
      <w:spacing w:before="0" w:line="240" w:lineRule="auto"/>
      <w:ind w:left="-15" w:right="-30"/>
      <w:outlineLvl w:val="2"/>
    </w:pPr>
    <w:rPr>
      <w:rFonts w:ascii="Playfair Display" w:eastAsia="Playfair Display" w:hAnsi="Playfair Display" w:cs="Playfair Display"/>
      <w:b/>
      <w:color w:val="000000"/>
      <w:sz w:val="22"/>
      <w:szCs w:val="22"/>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200" w:line="240" w:lineRule="auto"/>
      <w:ind w:right="-15"/>
    </w:pPr>
    <w:rPr>
      <w:rFonts w:ascii="Playfair Display" w:eastAsia="Playfair Display" w:hAnsi="Playfair Display" w:cs="Playfair Display"/>
      <w:b/>
      <w:color w:val="000000"/>
      <w:sz w:val="28"/>
      <w:szCs w:val="28"/>
    </w:rPr>
  </w:style>
  <w:style w:type="paragraph" w:styleId="Subtitle">
    <w:name w:val="Subtitle"/>
    <w:basedOn w:val="Normal"/>
    <w:next w:val="Normal"/>
    <w:uiPriority w:val="11"/>
    <w:qFormat/>
    <w:pPr>
      <w:spacing w:before="0" w:line="276" w:lineRule="auto"/>
      <w:ind w:right="-30"/>
    </w:pPr>
    <w:rPr>
      <w:color w:val="9999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2023-11-10T01:59:00Z</dcterms:created>
  <dcterms:modified xsi:type="dcterms:W3CDTF">2023-11-10T01:59:00Z</dcterms:modified>
</cp:coreProperties>
</file>