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after="200" w:lineRule="auto" w:line="240"/>
        <w:jc w:val="left"/>
        <w:rPr/>
      </w:pPr>
      <w:bookmarkStart w:id="0" w:name="_GoBack"/>
      <w:bookmarkEnd w:id="0"/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US"/>
        </w:rPr>
        <w:t>ANTHONY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US"/>
        </w:rPr>
        <w:t>EKPO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72"/>
          <w:szCs w:val="72"/>
          <w:highlight w:val="none"/>
          <w:vertAlign w:val="baseline"/>
          <w:em w:val="none"/>
          <w:lang w:val="en-GB" w:eastAsia="en-US"/>
        </w:rPr>
        <w:t>BASSEY</w:t>
      </w:r>
    </w:p>
    <w:p>
      <w:pPr>
        <w:spacing w:after="200" w:lineRule="auto" w:line="240"/>
        <w:jc w:val="center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147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MCC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Road,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Calabar,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Cross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River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State,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</w:t>
      </w:r>
    </w:p>
    <w:p>
      <w:pPr>
        <w:spacing w:after="200" w:lineRule="auto" w:line="240"/>
        <w:jc w:val="center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±2348130361896,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+2348034365847</w:t>
      </w:r>
    </w:p>
    <w:p>
      <w:pPr>
        <w:pBdr>
          <w:bottom w:val="single" w:sz="6" w:space="1" w:color="auto"/>
        </w:pBdr>
        <w:spacing w:after="200" w:lineRule="auto" w:line="240"/>
        <w:jc w:val="center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aekpobassey@gmail.com</w:t>
      </w:r>
    </w:p>
    <w:p>
      <w:pPr>
        <w:pBdr>
          <w:bottom w:val="single" w:sz="6" w:space="1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tabs>
          <w:tab w:val="left" w:leader="none" w:pos="7260"/>
        </w:tabs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tabs>
          <w:tab w:val="left" w:leader="none" w:pos="7260"/>
        </w:tabs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RESEARCH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INTERESTS</w:t>
      </w:r>
      <w:r>
        <w:tab/>
      </w:r>
    </w:p>
    <w:p>
      <w:pPr>
        <w:spacing w:after="200" w:lineRule="auto" w:line="240"/>
        <w:jc w:val="left"/>
        <w:rPr/>
      </w:pP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Digital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everyday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life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Digital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economy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politics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Communication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development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Health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communication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Bdr>
          <w:bottom w:val="single" w:sz="6" w:space="1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EDUCATION</w:t>
      </w:r>
    </w:p>
    <w:p>
      <w:pPr>
        <w:spacing w:after="200" w:lineRule="auto" w:line="240"/>
        <w:jc w:val="left"/>
        <w:rPr/>
      </w:pP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8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Cross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River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State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University,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13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University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Uyo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</w:t>
      </w:r>
    </w:p>
    <w:p>
      <w:pPr>
        <w:pBdr>
          <w:bottom w:val="single" w:sz="6" w:space="1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QUALIFICATIONS</w:t>
      </w:r>
    </w:p>
    <w:p>
      <w:pPr>
        <w:spacing w:after="200" w:lineRule="auto" w:line="240"/>
        <w:jc w:val="left"/>
        <w:rPr/>
      </w:pP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8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                   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Mass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Communication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13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                    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Communication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Arts</w:t>
      </w:r>
    </w:p>
    <w:p>
      <w:pPr>
        <w:pBdr>
          <w:bottom w:val="single" w:sz="6" w:space="1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</w:t>
      </w:r>
    </w:p>
    <w:p>
      <w:pPr>
        <w:pBdr>
          <w:bottom w:val="single" w:sz="6" w:space="1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WORK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EXPERIENCE</w:t>
      </w:r>
    </w:p>
    <w:p>
      <w:pPr>
        <w:spacing w:after="200" w:lineRule="auto" w:line="240"/>
        <w:jc w:val="left"/>
        <w:rPr/>
      </w:pP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Jan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2019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–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Till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Date: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Prime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Time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News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                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Role: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Supervises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line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editors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Determine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publishing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guidelines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Review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content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Approv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publication's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layout,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design,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style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tone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Develops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anages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budget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team</w:t>
      </w:r>
    </w:p>
    <w:p>
      <w:pP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Hires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leads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team</w:t>
      </w:r>
    </w:p>
    <w:p>
      <w:pPr>
        <w:spacing w:after="200" w:lineRule="auto" w:line="240"/>
        <w:ind w:left="720"/>
        <w:jc w:val="left"/>
        <w:rPr/>
      </w:pPr>
    </w:p>
    <w:p>
      <w:pPr>
        <w:spacing w:after="200" w:lineRule="auto" w:line="240"/>
        <w:jc w:val="left"/>
        <w:rPr/>
      </w:pPr>
    </w:p>
    <w:p>
      <w:pPr>
        <w:spacing w:after="200" w:lineRule="auto" w:line="240"/>
        <w:jc w:val="left"/>
        <w:rPr/>
      </w:pPr>
    </w:p>
    <w:p>
      <w:pP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Sep.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5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–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December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8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Fides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et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Veritas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Role: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Evaluat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content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decisions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appropriateness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publication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final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decisions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regarding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which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stories,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articles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photographs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publish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Fact-checked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evaluated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editorials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before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publication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Approved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publication's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layout,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design,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style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tone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Contribut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recruiting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hiring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process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Oct.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2014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–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Aug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2009: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Vision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Africa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Radio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Role: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News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Editor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vers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aw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daily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news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content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Assigned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stories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eporte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heck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legal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ethical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issues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reporters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’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copy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ecide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priority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importance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news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articles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Edit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news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stories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spelling,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grammar,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punctuation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according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House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style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Feb.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4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–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Sept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2014: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Vision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African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Radio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Role: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Reporter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Sports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Health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well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being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Information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&amp;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Communication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Technology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Police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&amp;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Crime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Feb.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4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–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Sept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2014: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Southern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Details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Role: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Environment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Sports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Judiciary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Oct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3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–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Sept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2014: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Sermon</w:t>
      </w:r>
      <w:r>
        <w:rPr>
          <w:rFonts w:ascii="Calibri" w:cs="宋体" w:eastAsia="Calibri" w:hAnsi="Calibri" w:hint="default"/>
          <w:b/>
          <w:bCs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                    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Role: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</w:p>
    <w:bookmarkStart w:id="1" w:name="_Hlk90733652"/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ntertainment</w:t>
      </w:r>
      <w:bookmarkEnd w:id="1"/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Sports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Wrote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special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features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politics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governance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Maritim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•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Reported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Consumer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Affairs</w:t>
      </w: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0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spacing w:after="200" w:lineRule="auto" w:line="240"/>
        <w:jc w:val="left"/>
        <w:rPr/>
      </w:pPr>
    </w:p>
    <w:p>
      <w:pPr>
        <w:pBdr>
          <w:bottom w:val="single" w:sz="6" w:space="1" w:color="auto"/>
        </w:pBdr>
        <w:spacing w:after="200" w:lineRule="auto" w:line="240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P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ublications</w:t>
      </w:r>
    </w:p>
    <w:p>
      <w:pPr>
        <w:spacing w:after="200" w:lineRule="auto" w:line="240"/>
        <w:jc w:val="left"/>
        <w:rPr/>
      </w:pPr>
    </w:p>
    <w:bookmarkStart w:id="2" w:name="_Hlk16451979"/>
    <w:p>
      <w:pP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A.,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Meribe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N.,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Ellison,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(2021).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Perceptions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experience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among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adults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physical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attention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interaction.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&amp;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Society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(Ahead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print),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pp.1-18.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Https://doi.org/10.1080/09687599.2021.1983412</w:t>
      </w:r>
    </w:p>
    <w:p>
      <w:pP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A.,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Meribe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N.,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Ellison,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Enhancing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connectedness: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How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adults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vision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impairment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perceive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use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social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New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Media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&amp;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Society.</w:t>
      </w:r>
      <w:r>
        <w:rPr>
          <w:rFonts w:ascii="Calibri" w:cs="宋体" w:eastAsia="Calibri" w:hAnsi="Calibri" w:hint="default"/>
          <w:b w:val="false"/>
          <w:bCs w:val="false"/>
          <w:i/>
          <w:iCs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eastAsia="en-US"/>
        </w:rPr>
        <w:t>Https://doi.org/10.1177/14614448221148980</w:t>
      </w:r>
    </w:p>
    <w:p>
      <w:pP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Meribe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N.,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&amp;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(Manuscript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under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preparation).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Exploring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journalists’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perceptions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</w:t>
      </w:r>
    </w:p>
    <w:p>
      <w:pP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Meribe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N.,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&amp;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Bassey,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(Manuscript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under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preparation).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How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people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with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tab/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perceive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media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coverage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disability: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Perspectives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</w:t>
      </w:r>
    </w:p>
    <w:p>
      <w:pPr>
        <w:pBdr>
          <w:bottom w:val="single" w:sz="6" w:space="1" w:color="auto"/>
        </w:pBd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MEMBERSHIP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PROFESSIONAL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BODIES</w:t>
      </w:r>
      <w:bookmarkEnd w:id="2"/>
    </w:p>
    <w:p>
      <w:pP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African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Council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for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Communication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Education</w:t>
      </w:r>
    </w:p>
    <w:p>
      <w:pP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Nigerian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Union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GB" w:eastAsia="en-US"/>
        </w:rPr>
        <w:t>Journalists</w:t>
      </w:r>
    </w:p>
    <w:p>
      <w:pPr>
        <w:spacing w:after="160" w:lineRule="auto" w:line="259"/>
        <w:jc w:val="left"/>
        <w:rPr/>
      </w:pPr>
    </w:p>
    <w:p>
      <w:pPr>
        <w:pBdr>
          <w:bottom w:val="single" w:sz="6" w:space="1" w:color="auto"/>
        </w:pBdr>
        <w:spacing w:after="160" w:lineRule="auto" w:line="259"/>
        <w:jc w:val="left"/>
        <w:rPr/>
      </w:pPr>
      <w:r>
        <w:rPr>
          <w:rFonts w:ascii="Calibri" w:cs="宋体" w:eastAsia="Calibri" w:hAnsi="Calibri" w:hint="default"/>
          <w:b/>
          <w:bCs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GB" w:eastAsia="en-US"/>
        </w:rPr>
        <w:t>REFEREES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Prof.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Maurice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Iji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Department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Theatre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Arts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Studies,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University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Calabar,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Calabar.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Cross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River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State.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08056349968</w:t>
      </w:r>
    </w:p>
    <w:p>
      <w:pPr>
        <w:spacing w:after="160" w:lineRule="auto" w:line="259"/>
        <w:jc w:val="left"/>
        <w:rPr/>
      </w:pP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Dr.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Herbert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Batta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Head,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Department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Information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Media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Studies,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University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Uyo,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Uyo.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Akwa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Ibom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State.</w:t>
      </w:r>
    </w:p>
    <w:p>
      <w:pPr>
        <w:spacing w:after="160" w:lineRule="auto" w:line="259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08023444791</w:t>
      </w:r>
    </w:p>
    <w:p>
      <w:pPr>
        <w:spacing w:after="160" w:lineRule="auto" w:line="259"/>
        <w:jc w:val="left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419</Words>
  <Characters>2709</Characters>
  <Application>WPS Office</Application>
  <Paragraphs>114</Paragraphs>
  <CharactersWithSpaces>3647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2023-08-20T12:17:37Z</dcterms:created>
  <dc:creator>9032X</dc:creator>
  <lastModifiedBy>9032X</lastModifiedBy>
  <dcterms:modified xsi:type="dcterms:W3CDTF">2023-08-20T12:18:04Z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a8901515fee4400596b1e9c598ba13c4</vt:lpwstr>
  </property>
</Properties>
</file>